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490" w:type="dxa"/>
        <w:tblInd w:w="-5" w:type="dxa"/>
        <w:tblLook w:val="04A0" w:firstRow="1" w:lastRow="0" w:firstColumn="1" w:lastColumn="0" w:noHBand="0" w:noVBand="1"/>
      </w:tblPr>
      <w:tblGrid>
        <w:gridCol w:w="2410"/>
        <w:gridCol w:w="8080"/>
      </w:tblGrid>
      <w:tr w:rsidR="007F365C" w:rsidTr="007F365C">
        <w:tc>
          <w:tcPr>
            <w:tcW w:w="2410" w:type="dxa"/>
            <w:tcBorders>
              <w:top w:val="single" w:sz="4" w:space="0" w:color="auto"/>
              <w:left w:val="single" w:sz="4" w:space="0" w:color="auto"/>
              <w:bottom w:val="single" w:sz="4" w:space="0" w:color="auto"/>
              <w:right w:val="single" w:sz="4" w:space="0" w:color="auto"/>
            </w:tcBorders>
          </w:tcPr>
          <w:p w:rsidR="007F365C" w:rsidRDefault="007F365C" w:rsidP="00744007">
            <w:pPr>
              <w:spacing w:after="80"/>
              <w:contextualSpacing/>
              <w:rPr>
                <w:rFonts w:ascii="Verdana" w:hAnsi="Verdana"/>
                <w:i/>
                <w:color w:val="808080" w:themeColor="background1" w:themeShade="80"/>
                <w:sz w:val="18"/>
                <w:szCs w:val="20"/>
                <w:lang w:val="bg-BG"/>
              </w:rPr>
            </w:pPr>
            <w:r>
              <w:rPr>
                <w:noProof/>
                <w:lang w:val="bg-BG" w:eastAsia="bg-BG"/>
              </w:rPr>
              <w:drawing>
                <wp:anchor distT="0" distB="0" distL="114300" distR="114300" simplePos="0" relativeHeight="251659264" behindDoc="1" locked="0" layoutInCell="1" allowOverlap="1" wp14:anchorId="06FF628F" wp14:editId="0E74CC83">
                  <wp:simplePos x="0" y="0"/>
                  <wp:positionH relativeFrom="column">
                    <wp:posOffset>6350</wp:posOffset>
                  </wp:positionH>
                  <wp:positionV relativeFrom="paragraph">
                    <wp:posOffset>71755</wp:posOffset>
                  </wp:positionV>
                  <wp:extent cx="345440" cy="411480"/>
                  <wp:effectExtent l="0" t="0" r="0" b="7620"/>
                  <wp:wrapTight wrapText="bothSides">
                    <wp:wrapPolygon edited="0">
                      <wp:start x="2382" y="0"/>
                      <wp:lineTo x="0" y="1000"/>
                      <wp:lineTo x="0" y="16000"/>
                      <wp:lineTo x="4765" y="21000"/>
                      <wp:lineTo x="5956" y="21000"/>
                      <wp:lineTo x="14294" y="21000"/>
                      <wp:lineTo x="15485" y="21000"/>
                      <wp:lineTo x="20250" y="16000"/>
                      <wp:lineTo x="20250" y="1000"/>
                      <wp:lineTo x="17868" y="0"/>
                      <wp:lineTo x="23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40" cy="411480"/>
                          </a:xfrm>
                          <a:prstGeom prst="rect">
                            <a:avLst/>
                          </a:prstGeom>
                          <a:noFill/>
                        </pic:spPr>
                      </pic:pic>
                    </a:graphicData>
                  </a:graphic>
                  <wp14:sizeRelH relativeFrom="page">
                    <wp14:pctWidth>0</wp14:pctWidth>
                  </wp14:sizeRelH>
                  <wp14:sizeRelV relativeFrom="page">
                    <wp14:pctHeight>0</wp14:pctHeight>
                  </wp14:sizeRelV>
                </wp:anchor>
              </w:drawing>
            </w:r>
          </w:p>
          <w:p w:rsidR="007F365C" w:rsidRDefault="007F365C" w:rsidP="00744007">
            <w:pPr>
              <w:spacing w:after="80"/>
              <w:contextualSpacing/>
              <w:rPr>
                <w:rFonts w:ascii="Verdana" w:hAnsi="Verdana"/>
                <w:i/>
                <w:color w:val="808080" w:themeColor="background1" w:themeShade="80"/>
                <w:sz w:val="18"/>
                <w:szCs w:val="20"/>
                <w:lang w:val="bg-BG"/>
              </w:rPr>
            </w:pPr>
          </w:p>
          <w:p w:rsidR="007F365C" w:rsidRDefault="007F365C" w:rsidP="00744007">
            <w:pPr>
              <w:spacing w:after="80"/>
              <w:contextualSpacing/>
              <w:rPr>
                <w:rFonts w:ascii="Verdana" w:hAnsi="Verdana"/>
                <w:color w:val="808080" w:themeColor="background1" w:themeShade="80"/>
                <w:sz w:val="18"/>
                <w:szCs w:val="20"/>
                <w:lang w:val="bg-BG"/>
              </w:rPr>
            </w:pPr>
            <w:r>
              <w:rPr>
                <w:rFonts w:ascii="Verdana" w:hAnsi="Verdana"/>
                <w:color w:val="808080" w:themeColor="background1" w:themeShade="80"/>
                <w:sz w:val="18"/>
                <w:szCs w:val="20"/>
                <w:lang w:val="bg-BG"/>
              </w:rPr>
              <w:t>ДАБДП</w:t>
            </w:r>
          </w:p>
          <w:p w:rsidR="007F365C" w:rsidRDefault="007F365C" w:rsidP="00744007">
            <w:pPr>
              <w:spacing w:after="80"/>
              <w:contextualSpacing/>
              <w:rPr>
                <w:rFonts w:ascii="Verdana" w:hAnsi="Verdana"/>
                <w:i/>
                <w:color w:val="808080" w:themeColor="background1" w:themeShade="80"/>
                <w:sz w:val="18"/>
                <w:szCs w:val="20"/>
                <w:lang w:val="bg-BG"/>
              </w:rPr>
            </w:pPr>
          </w:p>
        </w:tc>
        <w:tc>
          <w:tcPr>
            <w:tcW w:w="8080" w:type="dxa"/>
            <w:tcBorders>
              <w:top w:val="single" w:sz="4" w:space="0" w:color="auto"/>
              <w:left w:val="single" w:sz="4" w:space="0" w:color="auto"/>
              <w:bottom w:val="single" w:sz="4" w:space="0" w:color="auto"/>
              <w:right w:val="single" w:sz="4" w:space="0" w:color="auto"/>
            </w:tcBorders>
          </w:tcPr>
          <w:p w:rsidR="007F365C" w:rsidRDefault="007F365C" w:rsidP="00744007">
            <w:pPr>
              <w:spacing w:after="80"/>
              <w:contextualSpacing/>
              <w:rPr>
                <w:rFonts w:ascii="Verdana" w:hAnsi="Verdana"/>
                <w:color w:val="808080" w:themeColor="background1" w:themeShade="80"/>
                <w:sz w:val="18"/>
                <w:szCs w:val="20"/>
                <w:lang w:val="bg-BG"/>
              </w:rPr>
            </w:pPr>
          </w:p>
          <w:p w:rsidR="007F365C" w:rsidRDefault="007F365C" w:rsidP="00744007">
            <w:pPr>
              <w:spacing w:after="80"/>
              <w:contextualSpacing/>
              <w:rPr>
                <w:rFonts w:ascii="Verdana" w:hAnsi="Verdana"/>
                <w:color w:val="808080" w:themeColor="background1" w:themeShade="80"/>
                <w:sz w:val="18"/>
                <w:szCs w:val="20"/>
                <w:lang w:val="bg-BG"/>
              </w:rPr>
            </w:pPr>
          </w:p>
          <w:p w:rsidR="007F365C" w:rsidRDefault="004E6935" w:rsidP="00744007">
            <w:pPr>
              <w:spacing w:after="80"/>
              <w:contextualSpacing/>
              <w:rPr>
                <w:rFonts w:ascii="Verdana" w:hAnsi="Verdana"/>
                <w:color w:val="808080" w:themeColor="background1" w:themeShade="80"/>
                <w:sz w:val="18"/>
                <w:szCs w:val="20"/>
                <w:lang w:val="bg-BG"/>
              </w:rPr>
            </w:pPr>
            <w:r>
              <w:rPr>
                <w:rFonts w:ascii="Verdana" w:hAnsi="Verdana"/>
                <w:color w:val="808080" w:themeColor="background1" w:themeShade="80"/>
                <w:sz w:val="18"/>
                <w:szCs w:val="20"/>
                <w:lang w:val="bg-BG"/>
              </w:rPr>
              <w:t xml:space="preserve">Универсална </w:t>
            </w:r>
            <w:r w:rsidR="007F365C">
              <w:rPr>
                <w:rFonts w:ascii="Verdana" w:hAnsi="Verdana"/>
                <w:color w:val="808080" w:themeColor="background1" w:themeShade="80"/>
                <w:sz w:val="18"/>
                <w:szCs w:val="20"/>
                <w:lang w:val="bg-BG"/>
              </w:rPr>
              <w:t>Безопасна Мобилност</w:t>
            </w:r>
          </w:p>
          <w:p w:rsidR="007F365C" w:rsidRDefault="007F365C" w:rsidP="00744007">
            <w:pPr>
              <w:spacing w:after="80"/>
              <w:contextualSpacing/>
              <w:rPr>
                <w:rFonts w:ascii="Verdana" w:hAnsi="Verdana"/>
                <w:color w:val="808080" w:themeColor="background1" w:themeShade="80"/>
                <w:sz w:val="18"/>
                <w:szCs w:val="20"/>
                <w:lang w:val="bg-BG"/>
              </w:rPr>
            </w:pPr>
          </w:p>
        </w:tc>
      </w:tr>
    </w:tbl>
    <w:p w:rsidR="004C2CC3" w:rsidRPr="00166A8C" w:rsidRDefault="004C2CC3" w:rsidP="00166A8C">
      <w:pPr>
        <w:spacing w:after="80" w:line="240" w:lineRule="auto"/>
        <w:ind w:left="142"/>
        <w:contextualSpacing/>
        <w:jc w:val="both"/>
        <w:rPr>
          <w:rFonts w:ascii="Verdana" w:hAnsi="Verdana"/>
          <w:i/>
          <w:color w:val="808080" w:themeColor="background1" w:themeShade="80"/>
          <w:sz w:val="20"/>
          <w:szCs w:val="20"/>
          <w:lang w:val="bg-BG"/>
        </w:rPr>
      </w:pPr>
    </w:p>
    <w:p w:rsidR="004C2CC3" w:rsidRPr="00166A8C" w:rsidRDefault="004C2CC3" w:rsidP="00166A8C">
      <w:pPr>
        <w:shd w:val="clear" w:color="auto" w:fill="F55F41"/>
        <w:spacing w:after="0" w:line="240" w:lineRule="auto"/>
        <w:ind w:right="48"/>
        <w:jc w:val="both"/>
        <w:rPr>
          <w:rFonts w:ascii="Verdana" w:hAnsi="Verdana"/>
          <w:b/>
          <w:color w:val="FFFFFF" w:themeColor="background1"/>
          <w:sz w:val="28"/>
          <w:lang w:val="bg-BG"/>
        </w:rPr>
      </w:pPr>
    </w:p>
    <w:p w:rsidR="00A6213D" w:rsidRPr="00166A8C" w:rsidRDefault="00166A8C" w:rsidP="00166A8C">
      <w:pPr>
        <w:shd w:val="clear" w:color="auto" w:fill="F55F41"/>
        <w:spacing w:after="0" w:line="240" w:lineRule="auto"/>
        <w:ind w:right="48"/>
        <w:jc w:val="both"/>
        <w:rPr>
          <w:rFonts w:ascii="Verdana" w:hAnsi="Verdana"/>
          <w:b/>
          <w:color w:val="FFFFFF" w:themeColor="background1"/>
          <w:sz w:val="28"/>
          <w:lang w:val="bg-BG"/>
        </w:rPr>
      </w:pPr>
      <w:r>
        <w:rPr>
          <w:rFonts w:ascii="Verdana" w:hAnsi="Verdana"/>
          <w:b/>
          <w:color w:val="FFFFFF" w:themeColor="background1"/>
          <w:sz w:val="28"/>
          <w:lang w:val="bg-BG"/>
        </w:rPr>
        <w:t xml:space="preserve"> </w:t>
      </w:r>
      <w:r w:rsidR="00F4631D" w:rsidRPr="00166A8C">
        <w:rPr>
          <w:rFonts w:ascii="Verdana" w:hAnsi="Verdana"/>
          <w:b/>
          <w:color w:val="FFFFFF" w:themeColor="background1"/>
          <w:sz w:val="28"/>
          <w:lang w:val="bg-BG"/>
        </w:rPr>
        <w:t>ПРОТОКОЛ</w:t>
      </w:r>
    </w:p>
    <w:p w:rsidR="00A6213D" w:rsidRPr="00F60785" w:rsidRDefault="00166A8C" w:rsidP="00166A8C">
      <w:pPr>
        <w:shd w:val="clear" w:color="auto" w:fill="F55F41"/>
        <w:spacing w:after="0" w:line="240" w:lineRule="auto"/>
        <w:ind w:right="48"/>
        <w:jc w:val="both"/>
        <w:rPr>
          <w:rFonts w:ascii="Verdana" w:hAnsi="Verdana"/>
          <w:b/>
          <w:color w:val="FFFFFF" w:themeColor="background1"/>
          <w:sz w:val="28"/>
        </w:rPr>
      </w:pPr>
      <w:r>
        <w:rPr>
          <w:rFonts w:ascii="Verdana" w:hAnsi="Verdana"/>
          <w:b/>
          <w:color w:val="FFFFFF" w:themeColor="background1"/>
          <w:sz w:val="28"/>
          <w:lang w:val="bg-BG"/>
        </w:rPr>
        <w:t xml:space="preserve"> </w:t>
      </w:r>
      <w:r w:rsidR="00F4631D" w:rsidRPr="00166A8C">
        <w:rPr>
          <w:rFonts w:ascii="Verdana" w:hAnsi="Verdana"/>
          <w:b/>
          <w:color w:val="FFFFFF" w:themeColor="background1"/>
          <w:sz w:val="28"/>
          <w:lang w:val="bg-BG"/>
        </w:rPr>
        <w:t>ОТ</w:t>
      </w:r>
      <w:r w:rsidR="00A6213D" w:rsidRPr="00166A8C">
        <w:rPr>
          <w:rFonts w:ascii="Verdana" w:hAnsi="Verdana"/>
          <w:b/>
          <w:color w:val="FFFFFF" w:themeColor="background1"/>
          <w:sz w:val="28"/>
          <w:lang w:val="bg-BG"/>
        </w:rPr>
        <w:t xml:space="preserve"> ЗАСЕДАНИЕ НА ОКБДП </w:t>
      </w:r>
      <w:r w:rsidR="00F60785">
        <w:rPr>
          <w:rFonts w:ascii="Verdana" w:hAnsi="Verdana"/>
          <w:b/>
          <w:color w:val="FFFFFF" w:themeColor="background1"/>
          <w:sz w:val="28"/>
          <w:lang w:val="bg-BG"/>
        </w:rPr>
        <w:t>НА ОБЛАСТ ДОБРИЧ</w:t>
      </w:r>
      <w:r w:rsidR="00F60785">
        <w:rPr>
          <w:rFonts w:ascii="Verdana" w:hAnsi="Verdana"/>
          <w:b/>
          <w:color w:val="FFFFFF" w:themeColor="background1"/>
          <w:sz w:val="28"/>
        </w:rPr>
        <w:t xml:space="preserve"> </w:t>
      </w:r>
    </w:p>
    <w:p w:rsidR="00A6213D" w:rsidRPr="00166A8C" w:rsidRDefault="00A6213D" w:rsidP="00166A8C">
      <w:pPr>
        <w:shd w:val="clear" w:color="auto" w:fill="F55F41"/>
        <w:spacing w:after="0" w:line="240" w:lineRule="auto"/>
        <w:ind w:right="48"/>
        <w:jc w:val="both"/>
        <w:rPr>
          <w:rFonts w:ascii="Verdana" w:hAnsi="Verdana"/>
          <w:b/>
          <w:color w:val="FFFFFF" w:themeColor="background1"/>
          <w:sz w:val="28"/>
          <w:lang w:val="bg-BG"/>
        </w:rPr>
      </w:pPr>
    </w:p>
    <w:p w:rsidR="00A6213D" w:rsidRPr="00166A8C" w:rsidRDefault="00166A8C" w:rsidP="00166A8C">
      <w:pPr>
        <w:shd w:val="clear" w:color="auto" w:fill="F55F41"/>
        <w:spacing w:after="0" w:line="240" w:lineRule="auto"/>
        <w:ind w:right="48"/>
        <w:jc w:val="both"/>
        <w:rPr>
          <w:rFonts w:ascii="Verdana" w:hAnsi="Verdana"/>
          <w:b/>
          <w:color w:val="FFFFFF" w:themeColor="background1"/>
          <w:sz w:val="28"/>
          <w:lang w:val="bg-BG"/>
        </w:rPr>
      </w:pPr>
      <w:r>
        <w:rPr>
          <w:rFonts w:ascii="Verdana" w:hAnsi="Verdana"/>
          <w:b/>
          <w:color w:val="FFFFFF" w:themeColor="background1"/>
          <w:sz w:val="28"/>
          <w:lang w:val="bg-BG"/>
        </w:rPr>
        <w:t xml:space="preserve"> </w:t>
      </w:r>
      <w:r w:rsidR="00F60785">
        <w:rPr>
          <w:rFonts w:ascii="Verdana" w:hAnsi="Verdana"/>
          <w:b/>
          <w:color w:val="FFFFFF" w:themeColor="background1"/>
          <w:sz w:val="28"/>
          <w:lang w:val="bg-BG"/>
        </w:rPr>
        <w:t>25.10.2023г.</w:t>
      </w:r>
    </w:p>
    <w:p w:rsidR="004C2CC3" w:rsidRPr="00166A8C" w:rsidRDefault="004C2CC3" w:rsidP="00166A8C">
      <w:pPr>
        <w:shd w:val="clear" w:color="auto" w:fill="F55F41"/>
        <w:spacing w:after="0" w:line="240" w:lineRule="auto"/>
        <w:ind w:right="48"/>
        <w:jc w:val="both"/>
        <w:rPr>
          <w:rFonts w:ascii="Verdana" w:hAnsi="Verdana"/>
          <w:b/>
          <w:color w:val="FFFFFF" w:themeColor="background1"/>
          <w:lang w:val="bg-BG"/>
        </w:rPr>
      </w:pPr>
      <w:r w:rsidRPr="00166A8C">
        <w:rPr>
          <w:rFonts w:ascii="Verdana" w:hAnsi="Verdana"/>
          <w:b/>
          <w:color w:val="FFFFFF" w:themeColor="background1"/>
          <w:lang w:val="bg-BG"/>
        </w:rPr>
        <w:t xml:space="preserve"> </w:t>
      </w:r>
    </w:p>
    <w:p w:rsidR="00BC0D29" w:rsidRPr="00166A8C" w:rsidRDefault="00BC0D29" w:rsidP="00166A8C">
      <w:pPr>
        <w:spacing w:after="80" w:line="240" w:lineRule="auto"/>
        <w:ind w:left="142"/>
        <w:contextualSpacing/>
        <w:jc w:val="both"/>
        <w:rPr>
          <w:rFonts w:ascii="Verdana" w:hAnsi="Verdana"/>
          <w:color w:val="808080" w:themeColor="background1" w:themeShade="80"/>
          <w:sz w:val="20"/>
          <w:szCs w:val="20"/>
          <w:lang w:val="bg-BG"/>
        </w:rPr>
      </w:pPr>
    </w:p>
    <w:p w:rsidR="00166A8C" w:rsidRPr="0074740E" w:rsidRDefault="00166A8C" w:rsidP="00E351AF">
      <w:pPr>
        <w:tabs>
          <w:tab w:val="left" w:pos="7125"/>
        </w:tabs>
        <w:spacing w:after="0" w:line="240" w:lineRule="auto"/>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 xml:space="preserve">Днес, </w:t>
      </w:r>
      <w:r w:rsidR="00F60785" w:rsidRPr="0074740E">
        <w:rPr>
          <w:rFonts w:ascii="Verdana" w:eastAsia="Calibri" w:hAnsi="Verdana" w:cs="Times New Roman"/>
          <w:bCs/>
          <w:color w:val="000000"/>
          <w:sz w:val="20"/>
          <w:lang w:val="bg-BG"/>
        </w:rPr>
        <w:t>25.10.2023г.</w:t>
      </w:r>
      <w:r w:rsidRPr="0074740E">
        <w:rPr>
          <w:rFonts w:ascii="Verdana" w:eastAsia="Calibri" w:hAnsi="Verdana" w:cs="Times New Roman"/>
          <w:bCs/>
          <w:color w:val="000000"/>
          <w:sz w:val="20"/>
          <w:lang w:val="bg-BG"/>
        </w:rPr>
        <w:t>, се проведе</w:t>
      </w:r>
      <w:r w:rsidR="003163EC" w:rsidRPr="0074740E">
        <w:rPr>
          <w:rFonts w:ascii="Verdana" w:eastAsia="Calibri" w:hAnsi="Verdana" w:cs="Times New Roman"/>
          <w:bCs/>
          <w:color w:val="000000"/>
          <w:sz w:val="20"/>
          <w:lang w:val="bg-BG"/>
        </w:rPr>
        <w:t xml:space="preserve"> р</w:t>
      </w:r>
      <w:r w:rsidR="00E351AF" w:rsidRPr="0074740E">
        <w:rPr>
          <w:rFonts w:ascii="Verdana" w:eastAsia="Calibri" w:hAnsi="Verdana" w:cs="Times New Roman"/>
          <w:bCs/>
          <w:color w:val="000000"/>
          <w:sz w:val="20"/>
          <w:lang w:val="bg-BG"/>
        </w:rPr>
        <w:t>едовно</w:t>
      </w:r>
      <w:r w:rsidR="00F60785" w:rsidRPr="0074740E">
        <w:rPr>
          <w:rFonts w:ascii="Verdana" w:eastAsia="Calibri" w:hAnsi="Verdana" w:cs="Times New Roman"/>
          <w:bCs/>
          <w:color w:val="000000"/>
          <w:sz w:val="20"/>
          <w:lang w:val="bg-BG"/>
        </w:rPr>
        <w:t xml:space="preserve"> </w:t>
      </w:r>
      <w:r w:rsidR="00E351AF" w:rsidRPr="0074740E">
        <w:rPr>
          <w:rFonts w:ascii="Verdana" w:eastAsia="Calibri" w:hAnsi="Verdana" w:cs="Times New Roman"/>
          <w:bCs/>
          <w:color w:val="000000"/>
          <w:sz w:val="20"/>
          <w:lang w:val="bg-BG"/>
        </w:rPr>
        <w:t>присъствено</w:t>
      </w:r>
      <w:r w:rsidR="00F60785" w:rsidRPr="0074740E">
        <w:rPr>
          <w:rFonts w:ascii="Verdana" w:eastAsia="Calibri" w:hAnsi="Verdana" w:cs="Times New Roman"/>
          <w:bCs/>
          <w:color w:val="000000"/>
          <w:sz w:val="20"/>
          <w:lang w:val="bg-BG"/>
        </w:rPr>
        <w:t xml:space="preserve"> </w:t>
      </w:r>
      <w:r w:rsidRPr="0074740E">
        <w:rPr>
          <w:rFonts w:ascii="Verdana" w:eastAsia="Calibri" w:hAnsi="Verdana" w:cs="Times New Roman"/>
          <w:bCs/>
          <w:color w:val="000000"/>
          <w:sz w:val="20"/>
          <w:lang w:val="bg-BG"/>
        </w:rPr>
        <w:t xml:space="preserve">заседание на ОКБДП </w:t>
      </w:r>
      <w:r w:rsidR="00F60785" w:rsidRPr="0074740E">
        <w:rPr>
          <w:rFonts w:ascii="Verdana" w:eastAsia="Calibri" w:hAnsi="Verdana" w:cs="Times New Roman"/>
          <w:bCs/>
          <w:color w:val="000000"/>
          <w:sz w:val="20"/>
          <w:lang w:val="bg-BG"/>
        </w:rPr>
        <w:t>на област Добрич.</w:t>
      </w:r>
      <w:r w:rsidRPr="0074740E">
        <w:rPr>
          <w:rFonts w:ascii="Verdana" w:eastAsia="Calibri" w:hAnsi="Verdana" w:cs="Times New Roman"/>
          <w:bCs/>
          <w:color w:val="000000"/>
          <w:sz w:val="20"/>
          <w:lang w:val="bg-BG"/>
        </w:rPr>
        <w:t xml:space="preserve"> </w:t>
      </w:r>
    </w:p>
    <w:p w:rsidR="00166A8C" w:rsidRPr="0074740E" w:rsidRDefault="00166A8C" w:rsidP="00166A8C">
      <w:pPr>
        <w:tabs>
          <w:tab w:val="left" w:pos="7125"/>
        </w:tabs>
        <w:spacing w:after="0" w:line="240" w:lineRule="auto"/>
        <w:rPr>
          <w:rFonts w:ascii="Verdana" w:eastAsia="Calibri" w:hAnsi="Verdana" w:cs="Times New Roman"/>
          <w:bCs/>
          <w:color w:val="000000"/>
          <w:sz w:val="20"/>
          <w:lang w:val="bg-BG"/>
        </w:rPr>
      </w:pPr>
    </w:p>
    <w:p w:rsidR="00166A8C" w:rsidRPr="0074740E" w:rsidRDefault="00166A8C" w:rsidP="00166A8C">
      <w:pPr>
        <w:tabs>
          <w:tab w:val="left" w:pos="7125"/>
        </w:tabs>
        <w:spacing w:after="0" w:line="240" w:lineRule="auto"/>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На заседанието присъстваха</w:t>
      </w:r>
      <w:r w:rsidR="00E351AF" w:rsidRPr="0074740E">
        <w:rPr>
          <w:rFonts w:ascii="Verdana" w:eastAsia="Calibri" w:hAnsi="Verdana" w:cs="Times New Roman"/>
          <w:bCs/>
          <w:color w:val="000000"/>
          <w:sz w:val="20"/>
          <w:lang w:val="bg-BG"/>
        </w:rPr>
        <w:t>/взеха участие</w:t>
      </w:r>
      <w:r w:rsidRPr="0074740E">
        <w:rPr>
          <w:rFonts w:ascii="Verdana" w:eastAsia="Calibri" w:hAnsi="Verdana" w:cs="Times New Roman"/>
          <w:bCs/>
          <w:color w:val="000000"/>
          <w:sz w:val="20"/>
          <w:lang w:val="bg-BG"/>
        </w:rPr>
        <w:t>:</w:t>
      </w:r>
    </w:p>
    <w:p w:rsidR="00166A8C" w:rsidRPr="0074740E" w:rsidRDefault="00166A8C" w:rsidP="00166A8C">
      <w:pPr>
        <w:tabs>
          <w:tab w:val="left" w:pos="7125"/>
        </w:tabs>
        <w:spacing w:after="0" w:line="240" w:lineRule="auto"/>
        <w:rPr>
          <w:rFonts w:ascii="Verdana" w:eastAsia="Calibri" w:hAnsi="Verdana" w:cs="Times New Roman"/>
          <w:bCs/>
          <w:color w:val="000000"/>
          <w:sz w:val="20"/>
          <w:lang w:val="bg-BG"/>
        </w:rPr>
      </w:pPr>
    </w:p>
    <w:p w:rsidR="005247E1" w:rsidRPr="0074740E" w:rsidRDefault="005247E1"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Живко Желязков – Заместник - областен управител на област Добрич</w:t>
      </w:r>
    </w:p>
    <w:p w:rsidR="005247E1" w:rsidRPr="0074740E" w:rsidRDefault="005247E1"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Веселин Димитров – гл. експерт в Областна администрация – Добрич</w:t>
      </w:r>
    </w:p>
    <w:p w:rsidR="005247E1" w:rsidRPr="0074740E" w:rsidRDefault="005247E1"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Паскал Паскалев – представител на ОО „Автомобилна администрация“ – Добрич</w:t>
      </w:r>
    </w:p>
    <w:p w:rsidR="005247E1" w:rsidRPr="0074740E" w:rsidRDefault="005247E1"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Георги Стратиев - Директор на ОПУ – Добрич</w:t>
      </w:r>
    </w:p>
    <w:p w:rsidR="005247E1" w:rsidRPr="0074740E" w:rsidRDefault="005366F9"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Жулиян Минев</w:t>
      </w:r>
      <w:r w:rsidR="005247E1" w:rsidRPr="0074740E">
        <w:rPr>
          <w:rFonts w:ascii="Verdana" w:eastAsia="Calibri" w:hAnsi="Verdana" w:cs="Times New Roman"/>
          <w:bCs/>
          <w:color w:val="000000"/>
          <w:sz w:val="20"/>
          <w:lang w:val="bg-BG"/>
        </w:rPr>
        <w:t xml:space="preserve"> – представител на сектор „Пътна полиция“ към ОД на МВР – Добрич</w:t>
      </w:r>
    </w:p>
    <w:p w:rsidR="005247E1" w:rsidRPr="0074740E" w:rsidRDefault="00AF2CF8"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Ивелина Младенова</w:t>
      </w:r>
      <w:r w:rsidR="005247E1" w:rsidRPr="0074740E">
        <w:rPr>
          <w:rFonts w:ascii="Verdana" w:eastAsia="Calibri" w:hAnsi="Verdana" w:cs="Times New Roman"/>
          <w:bCs/>
          <w:color w:val="000000"/>
          <w:sz w:val="20"/>
          <w:lang w:val="bg-BG"/>
        </w:rPr>
        <w:t xml:space="preserve"> - </w:t>
      </w:r>
      <w:r w:rsidR="006C4338" w:rsidRPr="0074740E">
        <w:rPr>
          <w:rFonts w:ascii="Verdana" w:eastAsia="Calibri" w:hAnsi="Verdana" w:cs="Times New Roman"/>
          <w:bCs/>
          <w:color w:val="000000"/>
          <w:sz w:val="20"/>
          <w:lang w:val="bg-BG"/>
        </w:rPr>
        <w:t>п</w:t>
      </w:r>
      <w:r w:rsidR="005247E1" w:rsidRPr="0074740E">
        <w:rPr>
          <w:rFonts w:ascii="Verdana" w:eastAsia="Calibri" w:hAnsi="Verdana" w:cs="Times New Roman"/>
          <w:bCs/>
          <w:color w:val="000000"/>
          <w:sz w:val="20"/>
          <w:lang w:val="bg-BG"/>
        </w:rPr>
        <w:t>редставител на РЗИ – Добрич</w:t>
      </w:r>
    </w:p>
    <w:p w:rsidR="005247E1" w:rsidRPr="0074740E" w:rsidRDefault="00AF2CF8"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Инж. Кольо Стойков</w:t>
      </w:r>
      <w:r w:rsidR="005366F9" w:rsidRPr="0074740E">
        <w:rPr>
          <w:rFonts w:ascii="Verdana" w:eastAsia="Calibri" w:hAnsi="Verdana" w:cs="Times New Roman"/>
          <w:bCs/>
          <w:color w:val="000000"/>
          <w:sz w:val="20"/>
          <w:lang w:val="bg-BG"/>
        </w:rPr>
        <w:t xml:space="preserve"> </w:t>
      </w:r>
      <w:r w:rsidR="005247E1" w:rsidRPr="0074740E">
        <w:rPr>
          <w:rFonts w:ascii="Verdana" w:eastAsia="Calibri" w:hAnsi="Verdana" w:cs="Times New Roman"/>
          <w:bCs/>
          <w:color w:val="000000"/>
          <w:sz w:val="20"/>
          <w:lang w:val="bg-BG"/>
        </w:rPr>
        <w:t xml:space="preserve">- </w:t>
      </w:r>
      <w:r w:rsidR="006C4338" w:rsidRPr="0074740E">
        <w:rPr>
          <w:rFonts w:ascii="Verdana" w:eastAsia="Calibri" w:hAnsi="Verdana" w:cs="Times New Roman"/>
          <w:bCs/>
          <w:color w:val="000000"/>
          <w:sz w:val="20"/>
          <w:lang w:val="bg-BG"/>
        </w:rPr>
        <w:t>п</w:t>
      </w:r>
      <w:r w:rsidR="005247E1" w:rsidRPr="0074740E">
        <w:rPr>
          <w:rFonts w:ascii="Verdana" w:eastAsia="Calibri" w:hAnsi="Verdana" w:cs="Times New Roman"/>
          <w:bCs/>
          <w:color w:val="000000"/>
          <w:sz w:val="20"/>
          <w:lang w:val="bg-BG"/>
        </w:rPr>
        <w:t>редс</w:t>
      </w:r>
      <w:r w:rsidRPr="0074740E">
        <w:rPr>
          <w:rFonts w:ascii="Verdana" w:eastAsia="Calibri" w:hAnsi="Verdana" w:cs="Times New Roman"/>
          <w:bCs/>
          <w:color w:val="000000"/>
          <w:sz w:val="20"/>
          <w:lang w:val="bg-BG"/>
        </w:rPr>
        <w:t>тавител</w:t>
      </w:r>
      <w:r w:rsidR="005247E1" w:rsidRPr="0074740E">
        <w:rPr>
          <w:rFonts w:ascii="Verdana" w:eastAsia="Calibri" w:hAnsi="Verdana" w:cs="Times New Roman"/>
          <w:bCs/>
          <w:color w:val="000000"/>
          <w:sz w:val="20"/>
          <w:lang w:val="bg-BG"/>
        </w:rPr>
        <w:t xml:space="preserve"> на ОС на БЧК – Добрич</w:t>
      </w:r>
    </w:p>
    <w:p w:rsidR="005247E1" w:rsidRPr="0074740E" w:rsidRDefault="005247E1"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proofErr w:type="spellStart"/>
      <w:r w:rsidRPr="0074740E">
        <w:rPr>
          <w:rFonts w:ascii="Verdana" w:eastAsia="Calibri" w:hAnsi="Verdana" w:cs="Times New Roman"/>
          <w:bCs/>
          <w:color w:val="000000"/>
          <w:sz w:val="20"/>
          <w:lang w:val="bg-BG"/>
        </w:rPr>
        <w:t>Дaрин</w:t>
      </w:r>
      <w:proofErr w:type="spellEnd"/>
      <w:r w:rsidRPr="0074740E">
        <w:rPr>
          <w:rFonts w:ascii="Verdana" w:eastAsia="Calibri" w:hAnsi="Verdana" w:cs="Times New Roman"/>
          <w:bCs/>
          <w:color w:val="000000"/>
          <w:sz w:val="20"/>
          <w:lang w:val="bg-BG"/>
        </w:rPr>
        <w:t xml:space="preserve"> Димитров - Директор на РД „ПБЗН“ - Добрич</w:t>
      </w:r>
    </w:p>
    <w:p w:rsidR="005247E1" w:rsidRPr="0074740E" w:rsidRDefault="005247E1"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Представител на РУО - Добрич</w:t>
      </w:r>
    </w:p>
    <w:p w:rsidR="005247E1" w:rsidRPr="0074740E" w:rsidRDefault="005247E1"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 xml:space="preserve">Ивелин Иванов - </w:t>
      </w:r>
      <w:r w:rsidR="006C4338" w:rsidRPr="0074740E">
        <w:rPr>
          <w:rFonts w:ascii="Verdana" w:eastAsia="Calibri" w:hAnsi="Verdana" w:cs="Times New Roman"/>
          <w:bCs/>
          <w:color w:val="000000"/>
          <w:sz w:val="20"/>
          <w:lang w:val="bg-BG"/>
        </w:rPr>
        <w:t>п</w:t>
      </w:r>
      <w:r w:rsidRPr="0074740E">
        <w:rPr>
          <w:rFonts w:ascii="Verdana" w:eastAsia="Calibri" w:hAnsi="Verdana" w:cs="Times New Roman"/>
          <w:bCs/>
          <w:color w:val="000000"/>
          <w:sz w:val="20"/>
          <w:lang w:val="bg-BG"/>
        </w:rPr>
        <w:t>редставител на община град Добрич</w:t>
      </w:r>
    </w:p>
    <w:p w:rsidR="005247E1" w:rsidRPr="0074740E" w:rsidRDefault="005247E1"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 xml:space="preserve">Калоян Георгиев - </w:t>
      </w:r>
      <w:r w:rsidR="006C4338" w:rsidRPr="0074740E">
        <w:rPr>
          <w:rFonts w:ascii="Verdana" w:eastAsia="Calibri" w:hAnsi="Verdana" w:cs="Times New Roman"/>
          <w:bCs/>
          <w:color w:val="000000"/>
          <w:sz w:val="20"/>
          <w:lang w:val="bg-BG"/>
        </w:rPr>
        <w:t>п</w:t>
      </w:r>
      <w:r w:rsidRPr="0074740E">
        <w:rPr>
          <w:rFonts w:ascii="Verdana" w:eastAsia="Calibri" w:hAnsi="Verdana" w:cs="Times New Roman"/>
          <w:bCs/>
          <w:color w:val="000000"/>
          <w:sz w:val="20"/>
          <w:lang w:val="bg-BG"/>
        </w:rPr>
        <w:t>редставител на община Шабла</w:t>
      </w:r>
    </w:p>
    <w:p w:rsidR="005247E1" w:rsidRPr="0074740E" w:rsidRDefault="005247E1" w:rsidP="005247E1">
      <w:pPr>
        <w:pStyle w:val="a4"/>
        <w:numPr>
          <w:ilvl w:val="0"/>
          <w:numId w:val="38"/>
        </w:numPr>
        <w:tabs>
          <w:tab w:val="left" w:pos="7125"/>
        </w:tabs>
        <w:spacing w:after="0" w:line="240" w:lineRule="auto"/>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Д</w:t>
      </w:r>
      <w:r w:rsidR="00AF2CF8" w:rsidRPr="0074740E">
        <w:rPr>
          <w:rFonts w:ascii="Verdana" w:eastAsia="Calibri" w:hAnsi="Verdana" w:cs="Times New Roman"/>
          <w:bCs/>
          <w:color w:val="000000"/>
          <w:sz w:val="20"/>
          <w:lang w:val="bg-BG"/>
        </w:rPr>
        <w:t>еян Димитров</w:t>
      </w:r>
      <w:r w:rsidRPr="0074740E">
        <w:rPr>
          <w:rFonts w:ascii="Verdana" w:eastAsia="Calibri" w:hAnsi="Verdana" w:cs="Times New Roman"/>
          <w:bCs/>
          <w:color w:val="000000"/>
          <w:sz w:val="20"/>
          <w:lang w:val="bg-BG"/>
        </w:rPr>
        <w:t xml:space="preserve"> - </w:t>
      </w:r>
      <w:r w:rsidR="006C4338" w:rsidRPr="0074740E">
        <w:rPr>
          <w:rFonts w:ascii="Verdana" w:eastAsia="Calibri" w:hAnsi="Verdana" w:cs="Times New Roman"/>
          <w:bCs/>
          <w:color w:val="000000"/>
          <w:sz w:val="20"/>
          <w:lang w:val="bg-BG"/>
        </w:rPr>
        <w:t>п</w:t>
      </w:r>
      <w:r w:rsidRPr="0074740E">
        <w:rPr>
          <w:rFonts w:ascii="Verdana" w:eastAsia="Calibri" w:hAnsi="Verdana" w:cs="Times New Roman"/>
          <w:bCs/>
          <w:color w:val="000000"/>
          <w:sz w:val="20"/>
          <w:lang w:val="bg-BG"/>
        </w:rPr>
        <w:t>редставител на община Генерал Тошево</w:t>
      </w:r>
    </w:p>
    <w:p w:rsidR="005247E1" w:rsidRPr="0074740E" w:rsidRDefault="005247E1"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 xml:space="preserve">Иван Пейчев - </w:t>
      </w:r>
      <w:r w:rsidR="006C4338" w:rsidRPr="0074740E">
        <w:rPr>
          <w:rFonts w:ascii="Verdana" w:eastAsia="Calibri" w:hAnsi="Verdana" w:cs="Times New Roman"/>
          <w:bCs/>
          <w:color w:val="000000"/>
          <w:sz w:val="20"/>
          <w:lang w:val="bg-BG"/>
        </w:rPr>
        <w:t>п</w:t>
      </w:r>
      <w:r w:rsidRPr="0074740E">
        <w:rPr>
          <w:rFonts w:ascii="Verdana" w:eastAsia="Calibri" w:hAnsi="Verdana" w:cs="Times New Roman"/>
          <w:bCs/>
          <w:color w:val="000000"/>
          <w:sz w:val="20"/>
          <w:lang w:val="bg-BG"/>
        </w:rPr>
        <w:t>редставител на община Добричка</w:t>
      </w:r>
    </w:p>
    <w:p w:rsidR="005247E1" w:rsidRPr="0074740E" w:rsidRDefault="00AF2CF8"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Красимир Керанов</w:t>
      </w:r>
      <w:r w:rsidR="005247E1" w:rsidRPr="0074740E">
        <w:rPr>
          <w:rFonts w:ascii="Verdana" w:eastAsia="Calibri" w:hAnsi="Verdana" w:cs="Times New Roman"/>
          <w:bCs/>
          <w:color w:val="000000"/>
          <w:sz w:val="20"/>
          <w:lang w:val="bg-BG"/>
        </w:rPr>
        <w:t xml:space="preserve"> - </w:t>
      </w:r>
      <w:r w:rsidR="006C4338" w:rsidRPr="0074740E">
        <w:rPr>
          <w:rFonts w:ascii="Verdana" w:eastAsia="Calibri" w:hAnsi="Verdana" w:cs="Times New Roman"/>
          <w:bCs/>
          <w:color w:val="000000"/>
          <w:sz w:val="20"/>
          <w:lang w:val="bg-BG"/>
        </w:rPr>
        <w:t>п</w:t>
      </w:r>
      <w:r w:rsidR="005247E1" w:rsidRPr="0074740E">
        <w:rPr>
          <w:rFonts w:ascii="Verdana" w:eastAsia="Calibri" w:hAnsi="Verdana" w:cs="Times New Roman"/>
          <w:bCs/>
          <w:color w:val="000000"/>
          <w:sz w:val="20"/>
          <w:lang w:val="bg-BG"/>
        </w:rPr>
        <w:t>редставител на община Тервел</w:t>
      </w:r>
    </w:p>
    <w:p w:rsidR="005247E1" w:rsidRPr="0074740E" w:rsidRDefault="00AF2CF8"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Галя Великова</w:t>
      </w:r>
      <w:r w:rsidR="005366F9" w:rsidRPr="0074740E">
        <w:rPr>
          <w:rFonts w:ascii="Verdana" w:eastAsia="Calibri" w:hAnsi="Verdana" w:cs="Times New Roman"/>
          <w:bCs/>
          <w:color w:val="000000"/>
          <w:sz w:val="20"/>
          <w:lang w:val="bg-BG"/>
        </w:rPr>
        <w:t xml:space="preserve"> </w:t>
      </w:r>
      <w:r w:rsidR="005247E1" w:rsidRPr="0074740E">
        <w:rPr>
          <w:rFonts w:ascii="Verdana" w:eastAsia="Calibri" w:hAnsi="Verdana" w:cs="Times New Roman"/>
          <w:bCs/>
          <w:color w:val="000000"/>
          <w:sz w:val="20"/>
          <w:lang w:val="bg-BG"/>
        </w:rPr>
        <w:t xml:space="preserve">- </w:t>
      </w:r>
      <w:r w:rsidR="006C4338" w:rsidRPr="0074740E">
        <w:rPr>
          <w:rFonts w:ascii="Verdana" w:eastAsia="Calibri" w:hAnsi="Verdana" w:cs="Times New Roman"/>
          <w:bCs/>
          <w:color w:val="000000"/>
          <w:sz w:val="20"/>
          <w:lang w:val="bg-BG"/>
        </w:rPr>
        <w:t>п</w:t>
      </w:r>
      <w:r w:rsidR="005247E1" w:rsidRPr="0074740E">
        <w:rPr>
          <w:rFonts w:ascii="Verdana" w:eastAsia="Calibri" w:hAnsi="Verdana" w:cs="Times New Roman"/>
          <w:bCs/>
          <w:color w:val="000000"/>
          <w:sz w:val="20"/>
          <w:lang w:val="bg-BG"/>
        </w:rPr>
        <w:t xml:space="preserve">редставител на община Каварна </w:t>
      </w:r>
    </w:p>
    <w:p w:rsidR="005247E1" w:rsidRPr="0074740E" w:rsidRDefault="00AF2CF8" w:rsidP="009C71A0">
      <w:pPr>
        <w:numPr>
          <w:ilvl w:val="0"/>
          <w:numId w:val="38"/>
        </w:numPr>
        <w:tabs>
          <w:tab w:val="left" w:pos="7125"/>
        </w:tabs>
        <w:spacing w:after="0" w:line="240" w:lineRule="auto"/>
        <w:contextualSpacing/>
        <w:rPr>
          <w:rFonts w:ascii="Verdana" w:eastAsia="Calibri" w:hAnsi="Verdana" w:cs="Times New Roman"/>
          <w:bCs/>
          <w:color w:val="000000"/>
          <w:sz w:val="20"/>
          <w:lang w:val="bg-BG"/>
        </w:rPr>
      </w:pPr>
      <w:proofErr w:type="spellStart"/>
      <w:r w:rsidRPr="0074740E">
        <w:rPr>
          <w:rFonts w:ascii="Verdana" w:eastAsia="Calibri" w:hAnsi="Verdana" w:cs="Times New Roman"/>
          <w:bCs/>
          <w:color w:val="000000"/>
          <w:sz w:val="20"/>
          <w:lang w:val="bg-BG"/>
        </w:rPr>
        <w:t>Николин</w:t>
      </w:r>
      <w:proofErr w:type="spellEnd"/>
      <w:r w:rsidRPr="0074740E">
        <w:rPr>
          <w:rFonts w:ascii="Verdana" w:eastAsia="Calibri" w:hAnsi="Verdana" w:cs="Times New Roman"/>
          <w:bCs/>
          <w:color w:val="000000"/>
          <w:sz w:val="20"/>
          <w:lang w:val="bg-BG"/>
        </w:rPr>
        <w:t xml:space="preserve"> Николов</w:t>
      </w:r>
      <w:r w:rsidR="005247E1" w:rsidRPr="0074740E">
        <w:rPr>
          <w:rFonts w:ascii="Verdana" w:eastAsia="Calibri" w:hAnsi="Verdana" w:cs="Times New Roman"/>
          <w:bCs/>
          <w:color w:val="000000"/>
          <w:sz w:val="20"/>
          <w:lang w:val="bg-BG"/>
        </w:rPr>
        <w:t xml:space="preserve"> - </w:t>
      </w:r>
      <w:r w:rsidR="006C4338" w:rsidRPr="0074740E">
        <w:rPr>
          <w:rFonts w:ascii="Verdana" w:eastAsia="Calibri" w:hAnsi="Verdana" w:cs="Times New Roman"/>
          <w:bCs/>
          <w:color w:val="000000"/>
          <w:sz w:val="20"/>
          <w:lang w:val="bg-BG"/>
        </w:rPr>
        <w:t>п</w:t>
      </w:r>
      <w:r w:rsidR="005247E1" w:rsidRPr="0074740E">
        <w:rPr>
          <w:rFonts w:ascii="Verdana" w:eastAsia="Calibri" w:hAnsi="Verdana" w:cs="Times New Roman"/>
          <w:bCs/>
          <w:color w:val="000000"/>
          <w:sz w:val="20"/>
          <w:lang w:val="bg-BG"/>
        </w:rPr>
        <w:t>редставител на община Балчик</w:t>
      </w:r>
    </w:p>
    <w:p w:rsidR="005247E1" w:rsidRPr="0074740E" w:rsidRDefault="00AF2CF8"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Атанас Николов</w:t>
      </w:r>
      <w:r w:rsidR="005247E1" w:rsidRPr="0074740E">
        <w:rPr>
          <w:rFonts w:ascii="Verdana" w:eastAsia="Calibri" w:hAnsi="Verdana" w:cs="Times New Roman"/>
          <w:bCs/>
          <w:color w:val="000000"/>
          <w:sz w:val="20"/>
          <w:lang w:val="bg-BG"/>
        </w:rPr>
        <w:t xml:space="preserve"> - </w:t>
      </w:r>
      <w:r w:rsidR="006C4338" w:rsidRPr="0074740E">
        <w:rPr>
          <w:rFonts w:ascii="Verdana" w:eastAsia="Calibri" w:hAnsi="Verdana" w:cs="Times New Roman"/>
          <w:bCs/>
          <w:color w:val="000000"/>
          <w:sz w:val="20"/>
          <w:lang w:val="bg-BG"/>
        </w:rPr>
        <w:t>п</w:t>
      </w:r>
      <w:r w:rsidR="005247E1" w:rsidRPr="0074740E">
        <w:rPr>
          <w:rFonts w:ascii="Verdana" w:eastAsia="Calibri" w:hAnsi="Verdana" w:cs="Times New Roman"/>
          <w:bCs/>
          <w:color w:val="000000"/>
          <w:sz w:val="20"/>
          <w:lang w:val="bg-BG"/>
        </w:rPr>
        <w:t>редставител на община Крушари</w:t>
      </w:r>
    </w:p>
    <w:p w:rsidR="00AF2CF8" w:rsidRPr="0074740E" w:rsidRDefault="00AF2CF8" w:rsidP="005247E1">
      <w:pPr>
        <w:numPr>
          <w:ilvl w:val="0"/>
          <w:numId w:val="38"/>
        </w:numPr>
        <w:tabs>
          <w:tab w:val="left" w:pos="7125"/>
        </w:tabs>
        <w:spacing w:after="0" w:line="240" w:lineRule="auto"/>
        <w:contextualSpacing/>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 xml:space="preserve">Д-р Огнян Господинов – </w:t>
      </w:r>
      <w:r w:rsidR="006C4338" w:rsidRPr="0074740E">
        <w:rPr>
          <w:rFonts w:ascii="Verdana" w:eastAsia="Calibri" w:hAnsi="Verdana" w:cs="Times New Roman"/>
          <w:bCs/>
          <w:color w:val="000000"/>
          <w:sz w:val="20"/>
          <w:lang w:val="bg-BG"/>
        </w:rPr>
        <w:t>п</w:t>
      </w:r>
      <w:r w:rsidRPr="0074740E">
        <w:rPr>
          <w:rFonts w:ascii="Verdana" w:eastAsia="Calibri" w:hAnsi="Verdana" w:cs="Times New Roman"/>
          <w:bCs/>
          <w:color w:val="000000"/>
          <w:sz w:val="20"/>
          <w:lang w:val="bg-BG"/>
        </w:rPr>
        <w:t>редставител на ЦСМП - Добрич</w:t>
      </w:r>
    </w:p>
    <w:p w:rsidR="009A783B" w:rsidRDefault="009A783B" w:rsidP="00166A8C">
      <w:pPr>
        <w:tabs>
          <w:tab w:val="left" w:pos="7125"/>
        </w:tabs>
        <w:spacing w:after="0" w:line="240" w:lineRule="auto"/>
        <w:rPr>
          <w:rFonts w:ascii="Verdana" w:eastAsia="Calibri" w:hAnsi="Verdana" w:cs="Times New Roman"/>
          <w:bCs/>
          <w:color w:val="000000"/>
          <w:sz w:val="20"/>
          <w:lang w:val="bg-BG"/>
        </w:rPr>
      </w:pPr>
    </w:p>
    <w:p w:rsidR="00B36484" w:rsidRPr="0074740E" w:rsidRDefault="00B36484" w:rsidP="00166A8C">
      <w:pPr>
        <w:tabs>
          <w:tab w:val="left" w:pos="7125"/>
        </w:tabs>
        <w:spacing w:after="0" w:line="240" w:lineRule="auto"/>
        <w:rPr>
          <w:rFonts w:ascii="Verdana" w:eastAsia="Calibri" w:hAnsi="Verdana" w:cs="Times New Roman"/>
          <w:bCs/>
          <w:color w:val="000000"/>
          <w:sz w:val="20"/>
          <w:lang w:val="bg-BG"/>
        </w:rPr>
      </w:pPr>
    </w:p>
    <w:p w:rsidR="00166A8C" w:rsidRPr="0074740E" w:rsidRDefault="00166A8C" w:rsidP="00E351AF">
      <w:pPr>
        <w:tabs>
          <w:tab w:val="left" w:pos="7125"/>
        </w:tabs>
        <w:spacing w:after="0" w:line="240" w:lineRule="auto"/>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 xml:space="preserve">НАЧАЛО: </w:t>
      </w:r>
      <w:r w:rsidR="00F60785" w:rsidRPr="0074740E">
        <w:rPr>
          <w:rFonts w:ascii="Verdana" w:eastAsia="Calibri" w:hAnsi="Verdana" w:cs="Times New Roman"/>
          <w:bCs/>
          <w:color w:val="000000"/>
          <w:sz w:val="20"/>
          <w:lang w:val="bg-BG"/>
        </w:rPr>
        <w:t>10:30</w:t>
      </w:r>
      <w:r w:rsidRPr="0074740E">
        <w:rPr>
          <w:rFonts w:ascii="Verdana" w:eastAsia="Calibri" w:hAnsi="Verdana" w:cs="Times New Roman"/>
          <w:bCs/>
          <w:color w:val="000000"/>
          <w:sz w:val="20"/>
          <w:lang w:val="bg-BG"/>
        </w:rPr>
        <w:t>ч.</w:t>
      </w:r>
      <w:r w:rsidR="00E351AF" w:rsidRPr="0074740E">
        <w:rPr>
          <w:rFonts w:ascii="Verdana" w:eastAsia="Calibri" w:hAnsi="Verdana" w:cs="Times New Roman"/>
          <w:bCs/>
          <w:color w:val="000000"/>
          <w:sz w:val="20"/>
          <w:lang w:val="bg-BG"/>
        </w:rPr>
        <w:t xml:space="preserve"> </w:t>
      </w:r>
    </w:p>
    <w:p w:rsidR="00166A8C" w:rsidRPr="0074740E" w:rsidRDefault="00166A8C" w:rsidP="00166A8C">
      <w:pPr>
        <w:tabs>
          <w:tab w:val="left" w:pos="7125"/>
        </w:tabs>
        <w:spacing w:after="0" w:line="240" w:lineRule="auto"/>
        <w:rPr>
          <w:rFonts w:ascii="Verdana" w:eastAsia="Calibri" w:hAnsi="Verdana" w:cs="Times New Roman"/>
          <w:bCs/>
          <w:color w:val="000000"/>
          <w:sz w:val="20"/>
          <w:lang w:val="bg-BG"/>
        </w:rPr>
      </w:pPr>
    </w:p>
    <w:p w:rsidR="00166A8C" w:rsidRPr="0074740E" w:rsidRDefault="00EF0224" w:rsidP="0037714F">
      <w:pPr>
        <w:tabs>
          <w:tab w:val="left" w:pos="7125"/>
        </w:tabs>
        <w:spacing w:after="0" w:line="240" w:lineRule="auto"/>
        <w:jc w:val="both"/>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П</w:t>
      </w:r>
      <w:r w:rsidR="00166A8C" w:rsidRPr="0074740E">
        <w:rPr>
          <w:rFonts w:ascii="Verdana" w:eastAsia="Calibri" w:hAnsi="Verdana" w:cs="Times New Roman"/>
          <w:bCs/>
          <w:color w:val="000000"/>
          <w:sz w:val="20"/>
          <w:lang w:val="bg-BG"/>
        </w:rPr>
        <w:t>редседател</w:t>
      </w:r>
      <w:r w:rsidR="00F60785" w:rsidRPr="0074740E">
        <w:rPr>
          <w:rFonts w:ascii="Verdana" w:eastAsia="Calibri" w:hAnsi="Verdana" w:cs="Times New Roman"/>
          <w:bCs/>
          <w:color w:val="000000"/>
          <w:sz w:val="20"/>
          <w:lang w:val="bg-BG"/>
        </w:rPr>
        <w:t>ят</w:t>
      </w:r>
      <w:r w:rsidR="00166A8C" w:rsidRPr="0074740E">
        <w:rPr>
          <w:rFonts w:ascii="Verdana" w:eastAsia="Calibri" w:hAnsi="Verdana" w:cs="Times New Roman"/>
          <w:bCs/>
          <w:color w:val="000000"/>
          <w:sz w:val="20"/>
          <w:lang w:val="bg-BG"/>
        </w:rPr>
        <w:t xml:space="preserve"> на ОКБДП </w:t>
      </w:r>
      <w:r w:rsidR="00F60785" w:rsidRPr="0074740E">
        <w:rPr>
          <w:rFonts w:ascii="Verdana" w:eastAsia="Calibri" w:hAnsi="Verdana" w:cs="Times New Roman"/>
          <w:bCs/>
          <w:color w:val="000000"/>
          <w:sz w:val="20"/>
          <w:lang w:val="bg-BG"/>
        </w:rPr>
        <w:t>на област Добрич</w:t>
      </w:r>
      <w:r w:rsidR="0051306B">
        <w:rPr>
          <w:rFonts w:ascii="Verdana" w:eastAsia="Calibri" w:hAnsi="Verdana" w:cs="Times New Roman"/>
          <w:bCs/>
          <w:color w:val="000000"/>
          <w:sz w:val="20"/>
          <w:lang w:val="bg-BG"/>
        </w:rPr>
        <w:t xml:space="preserve"> г-н Живко Желязков</w:t>
      </w:r>
      <w:r w:rsidR="00166A8C" w:rsidRPr="0074740E">
        <w:rPr>
          <w:rFonts w:ascii="Verdana" w:eastAsia="Calibri" w:hAnsi="Verdana" w:cs="Times New Roman"/>
          <w:bCs/>
          <w:color w:val="000000"/>
          <w:sz w:val="20"/>
          <w:lang w:val="bg-BG"/>
        </w:rPr>
        <w:t>, обяви наличието на кворум, откри заседанието и представи дневния ред със следните точки</w:t>
      </w:r>
      <w:r w:rsidRPr="0074740E">
        <w:rPr>
          <w:rFonts w:ascii="Verdana" w:eastAsia="Calibri" w:hAnsi="Verdana" w:cs="Times New Roman"/>
          <w:bCs/>
          <w:color w:val="000000"/>
          <w:sz w:val="20"/>
          <w:lang w:val="bg-BG"/>
        </w:rPr>
        <w:t xml:space="preserve"> </w:t>
      </w:r>
      <w:r w:rsidRPr="0074740E">
        <w:rPr>
          <w:rFonts w:ascii="Verdana" w:eastAsia="Calibri" w:hAnsi="Verdana" w:cs="Times New Roman"/>
          <w:bCs/>
          <w:i/>
          <w:color w:val="000000"/>
          <w:sz w:val="20"/>
          <w:lang w:val="bg-BG"/>
        </w:rPr>
        <w:t>(в случай на присъствено заседание)</w:t>
      </w:r>
      <w:r w:rsidR="00166A8C" w:rsidRPr="0074740E">
        <w:rPr>
          <w:rFonts w:ascii="Verdana" w:eastAsia="Calibri" w:hAnsi="Verdana" w:cs="Times New Roman"/>
          <w:bCs/>
          <w:color w:val="000000"/>
          <w:sz w:val="20"/>
          <w:lang w:val="bg-BG"/>
        </w:rPr>
        <w:t>:</w:t>
      </w:r>
    </w:p>
    <w:p w:rsidR="00166A8C" w:rsidRPr="0074740E" w:rsidRDefault="00166A8C" w:rsidP="00166A8C">
      <w:pPr>
        <w:tabs>
          <w:tab w:val="left" w:pos="7125"/>
        </w:tabs>
        <w:spacing w:after="0" w:line="240" w:lineRule="auto"/>
        <w:rPr>
          <w:rFonts w:ascii="Verdana" w:eastAsia="Calibri" w:hAnsi="Verdana" w:cs="Times New Roman"/>
          <w:bCs/>
          <w:color w:val="000000"/>
          <w:sz w:val="20"/>
          <w:lang w:val="bg-BG"/>
        </w:rPr>
      </w:pPr>
    </w:p>
    <w:tbl>
      <w:tblPr>
        <w:tblStyle w:val="a5"/>
        <w:tblW w:w="10485" w:type="dxa"/>
        <w:tblLook w:val="04A0" w:firstRow="1" w:lastRow="0" w:firstColumn="1" w:lastColumn="0" w:noHBand="0" w:noVBand="1"/>
      </w:tblPr>
      <w:tblGrid>
        <w:gridCol w:w="10485"/>
      </w:tblGrid>
      <w:tr w:rsidR="00166A8C" w:rsidRPr="0074740E" w:rsidTr="00166A8C">
        <w:tc>
          <w:tcPr>
            <w:tcW w:w="10485" w:type="dxa"/>
            <w:shd w:val="clear" w:color="auto" w:fill="auto"/>
          </w:tcPr>
          <w:p w:rsidR="00166A8C" w:rsidRPr="0074740E" w:rsidRDefault="00B540B0" w:rsidP="003A64E0">
            <w:pPr>
              <w:tabs>
                <w:tab w:val="left" w:pos="7125"/>
              </w:tabs>
              <w:rPr>
                <w:rFonts w:ascii="Verdana" w:eastAsia="Calibri" w:hAnsi="Verdana" w:cs="Times New Roman"/>
                <w:bCs/>
                <w:color w:val="404040" w:themeColor="text1" w:themeTint="BF"/>
                <w:sz w:val="20"/>
                <w:lang w:val="bg-BG"/>
              </w:rPr>
            </w:pPr>
            <w:r w:rsidRPr="0074740E">
              <w:rPr>
                <w:rFonts w:ascii="Verdana" w:eastAsia="Calibri" w:hAnsi="Verdana" w:cs="Times New Roman"/>
                <w:color w:val="404040" w:themeColor="text1" w:themeTint="BF"/>
                <w:sz w:val="20"/>
                <w:szCs w:val="20"/>
                <w:lang w:val="bg-BG"/>
              </w:rPr>
              <w:t>1/ Представяне на темите и материалите към дневния ред</w:t>
            </w:r>
          </w:p>
          <w:p w:rsidR="00166A8C" w:rsidRPr="0074740E" w:rsidRDefault="00166A8C" w:rsidP="007C519A">
            <w:pPr>
              <w:tabs>
                <w:tab w:val="left" w:pos="7125"/>
              </w:tabs>
              <w:rPr>
                <w:rFonts w:ascii="Verdana" w:hAnsi="Verdana"/>
                <w:color w:val="404040" w:themeColor="text1" w:themeTint="BF"/>
                <w:sz w:val="20"/>
                <w:lang w:val="bg-BG"/>
              </w:rPr>
            </w:pPr>
          </w:p>
        </w:tc>
      </w:tr>
      <w:tr w:rsidR="00166A8C" w:rsidRPr="0074740E" w:rsidTr="00166A8C">
        <w:tc>
          <w:tcPr>
            <w:tcW w:w="10485" w:type="dxa"/>
            <w:shd w:val="clear" w:color="auto" w:fill="FFFFFF" w:themeFill="background1"/>
          </w:tcPr>
          <w:p w:rsidR="00166A8C" w:rsidRPr="0074740E" w:rsidRDefault="00F60785" w:rsidP="007C3EC5">
            <w:pPr>
              <w:tabs>
                <w:tab w:val="left" w:pos="7125"/>
              </w:tabs>
              <w:rPr>
                <w:rFonts w:ascii="Verdana" w:eastAsia="Calibri" w:hAnsi="Verdana" w:cs="Times New Roman"/>
                <w:bCs/>
                <w:color w:val="404040" w:themeColor="text1" w:themeTint="BF"/>
                <w:sz w:val="20"/>
                <w:lang w:val="bg-BG"/>
              </w:rPr>
            </w:pPr>
            <w:r w:rsidRPr="0074740E">
              <w:rPr>
                <w:rFonts w:ascii="Verdana" w:eastAsia="Calibri" w:hAnsi="Verdana" w:cs="Times New Roman"/>
                <w:bCs/>
                <w:color w:val="404040" w:themeColor="text1" w:themeTint="BF"/>
                <w:sz w:val="20"/>
                <w:lang w:val="bg-BG"/>
              </w:rPr>
              <w:t>2.</w:t>
            </w:r>
            <w:r w:rsidR="007C3EC5" w:rsidRPr="0074740E">
              <w:rPr>
                <w:lang w:val="bg-BG"/>
              </w:rPr>
              <w:t xml:space="preserve"> </w:t>
            </w:r>
            <w:r w:rsidR="007C3EC5" w:rsidRPr="0074740E">
              <w:rPr>
                <w:rFonts w:ascii="Verdana" w:eastAsia="Calibri" w:hAnsi="Verdana" w:cs="Times New Roman"/>
                <w:bCs/>
                <w:color w:val="404040" w:themeColor="text1" w:themeTint="BF"/>
                <w:sz w:val="20"/>
                <w:lang w:val="bg-BG"/>
              </w:rPr>
              <w:t>Разглеждане и приемане на информация за състоянието на Републиканската и Общинската пътни мрежи на територията на областта преди есенно зимния сезон (информации от общините и ОПУ – Добрич). Възникнали проблеми.</w:t>
            </w:r>
          </w:p>
        </w:tc>
      </w:tr>
      <w:tr w:rsidR="00166A8C" w:rsidRPr="0074740E" w:rsidTr="00166A8C">
        <w:tc>
          <w:tcPr>
            <w:tcW w:w="10485" w:type="dxa"/>
            <w:shd w:val="clear" w:color="auto" w:fill="FFFFFF" w:themeFill="background1"/>
          </w:tcPr>
          <w:p w:rsidR="00166A8C" w:rsidRPr="0074740E" w:rsidRDefault="00F60785" w:rsidP="007C519A">
            <w:pPr>
              <w:ind w:right="-1125"/>
              <w:jc w:val="both"/>
              <w:rPr>
                <w:rFonts w:ascii="Verdana" w:eastAsia="Calibri" w:hAnsi="Verdana" w:cs="Times New Roman"/>
                <w:bCs/>
                <w:color w:val="404040" w:themeColor="text1" w:themeTint="BF"/>
                <w:sz w:val="20"/>
                <w:lang w:val="bg-BG"/>
              </w:rPr>
            </w:pPr>
            <w:r w:rsidRPr="0074740E">
              <w:rPr>
                <w:rFonts w:ascii="Verdana" w:eastAsia="Calibri" w:hAnsi="Verdana" w:cs="Times New Roman"/>
                <w:color w:val="404040" w:themeColor="text1" w:themeTint="BF"/>
                <w:sz w:val="20"/>
                <w:szCs w:val="20"/>
                <w:lang w:val="bg-BG"/>
              </w:rPr>
              <w:t>3</w:t>
            </w:r>
            <w:r w:rsidR="00B540B0" w:rsidRPr="0074740E">
              <w:rPr>
                <w:rFonts w:ascii="Verdana" w:eastAsia="Calibri" w:hAnsi="Verdana" w:cs="Times New Roman"/>
                <w:color w:val="404040" w:themeColor="text1" w:themeTint="BF"/>
                <w:sz w:val="20"/>
                <w:szCs w:val="20"/>
                <w:lang w:val="bg-BG"/>
              </w:rPr>
              <w:t xml:space="preserve">/ </w:t>
            </w:r>
            <w:r w:rsidRPr="0074740E">
              <w:rPr>
                <w:rFonts w:ascii="Verdana" w:eastAsia="Calibri" w:hAnsi="Verdana" w:cs="Times New Roman"/>
                <w:color w:val="404040" w:themeColor="text1" w:themeTint="BF"/>
                <w:sz w:val="20"/>
                <w:szCs w:val="20"/>
                <w:lang w:val="bg-BG"/>
              </w:rPr>
              <w:t>Други.</w:t>
            </w:r>
          </w:p>
          <w:p w:rsidR="00166A8C" w:rsidRPr="0074740E" w:rsidRDefault="00166A8C" w:rsidP="007C519A">
            <w:pPr>
              <w:tabs>
                <w:tab w:val="left" w:pos="7125"/>
              </w:tabs>
              <w:rPr>
                <w:rFonts w:ascii="Verdana" w:eastAsia="Calibri" w:hAnsi="Verdana" w:cs="Times New Roman"/>
                <w:color w:val="404040" w:themeColor="text1" w:themeTint="BF"/>
                <w:sz w:val="20"/>
                <w:szCs w:val="20"/>
                <w:lang w:val="bg-BG"/>
              </w:rPr>
            </w:pPr>
          </w:p>
        </w:tc>
      </w:tr>
      <w:tr w:rsidR="00166A8C" w:rsidRPr="0074740E" w:rsidTr="00166A8C">
        <w:tc>
          <w:tcPr>
            <w:tcW w:w="10485" w:type="dxa"/>
            <w:shd w:val="clear" w:color="auto" w:fill="FFFFFF" w:themeFill="background1"/>
          </w:tcPr>
          <w:p w:rsidR="007C519A" w:rsidRPr="0074740E" w:rsidRDefault="00F60785" w:rsidP="003A64E0">
            <w:pPr>
              <w:ind w:right="-1125"/>
              <w:jc w:val="both"/>
              <w:rPr>
                <w:rFonts w:ascii="Verdana" w:eastAsia="Calibri" w:hAnsi="Verdana" w:cs="Times New Roman"/>
                <w:color w:val="404040" w:themeColor="text1" w:themeTint="BF"/>
                <w:sz w:val="20"/>
                <w:szCs w:val="20"/>
                <w:lang w:val="bg-BG"/>
              </w:rPr>
            </w:pPr>
            <w:r w:rsidRPr="0074740E">
              <w:rPr>
                <w:rFonts w:ascii="Verdana" w:eastAsia="Calibri" w:hAnsi="Verdana" w:cs="Times New Roman"/>
                <w:color w:val="404040" w:themeColor="text1" w:themeTint="BF"/>
                <w:sz w:val="20"/>
                <w:szCs w:val="20"/>
                <w:lang w:val="bg-BG"/>
              </w:rPr>
              <w:t>4</w:t>
            </w:r>
            <w:r w:rsidR="00B540B0" w:rsidRPr="0074740E">
              <w:rPr>
                <w:rFonts w:ascii="Verdana" w:eastAsia="Calibri" w:hAnsi="Verdana" w:cs="Times New Roman"/>
                <w:color w:val="404040" w:themeColor="text1" w:themeTint="BF"/>
                <w:sz w:val="20"/>
                <w:szCs w:val="20"/>
                <w:lang w:val="bg-BG"/>
              </w:rPr>
              <w:t xml:space="preserve">/ Списък на решенията от заседанието на ОКБДП </w:t>
            </w:r>
          </w:p>
          <w:p w:rsidR="00166A8C" w:rsidRPr="0074740E" w:rsidRDefault="00166A8C" w:rsidP="007C519A">
            <w:pPr>
              <w:ind w:right="-1125"/>
              <w:jc w:val="both"/>
              <w:rPr>
                <w:rFonts w:ascii="Verdana" w:eastAsia="Calibri" w:hAnsi="Verdana" w:cs="Times New Roman"/>
                <w:color w:val="404040" w:themeColor="text1" w:themeTint="BF"/>
                <w:sz w:val="20"/>
                <w:szCs w:val="20"/>
                <w:lang w:val="bg-BG"/>
              </w:rPr>
            </w:pPr>
          </w:p>
        </w:tc>
      </w:tr>
    </w:tbl>
    <w:p w:rsidR="00C11FFD" w:rsidRPr="0074740E" w:rsidRDefault="00C11FFD" w:rsidP="00C11FFD">
      <w:pPr>
        <w:pBdr>
          <w:bottom w:val="single" w:sz="4" w:space="1" w:color="auto"/>
        </w:pBdr>
        <w:tabs>
          <w:tab w:val="left" w:pos="7125"/>
        </w:tabs>
        <w:rPr>
          <w:rFonts w:ascii="Verdana" w:eastAsia="Calibri" w:hAnsi="Verdana" w:cs="Times New Roman"/>
          <w:b/>
          <w:color w:val="1F4E79" w:themeColor="accent1" w:themeShade="80"/>
          <w:sz w:val="20"/>
          <w:szCs w:val="20"/>
          <w:lang w:val="bg-BG"/>
        </w:rPr>
      </w:pPr>
      <w:r w:rsidRPr="0074740E">
        <w:rPr>
          <w:rFonts w:ascii="Verdana" w:eastAsia="Calibri" w:hAnsi="Verdana" w:cs="Times New Roman"/>
          <w:b/>
          <w:color w:val="1F4E79" w:themeColor="accent1" w:themeShade="80"/>
          <w:sz w:val="20"/>
          <w:szCs w:val="20"/>
          <w:lang w:val="bg-BG"/>
        </w:rPr>
        <w:t>ПО ТОЧКА 1</w:t>
      </w:r>
    </w:p>
    <w:p w:rsidR="00C11FFD" w:rsidRPr="0074740E" w:rsidRDefault="00C11FFD" w:rsidP="00C11FFD">
      <w:pPr>
        <w:tabs>
          <w:tab w:val="left" w:pos="7125"/>
        </w:tabs>
        <w:rPr>
          <w:rFonts w:ascii="Verdana" w:eastAsia="Calibri" w:hAnsi="Verdana" w:cs="Times New Roman"/>
          <w:b/>
          <w:bCs/>
          <w:color w:val="1F4E79" w:themeColor="accent1" w:themeShade="80"/>
          <w:sz w:val="20"/>
          <w:lang w:val="bg-BG"/>
        </w:rPr>
      </w:pPr>
      <w:r w:rsidRPr="0074740E">
        <w:rPr>
          <w:rFonts w:ascii="Verdana" w:eastAsia="Calibri" w:hAnsi="Verdana" w:cs="Times New Roman"/>
          <w:b/>
          <w:color w:val="1F4E79" w:themeColor="accent1" w:themeShade="80"/>
          <w:sz w:val="20"/>
          <w:szCs w:val="20"/>
          <w:lang w:val="bg-BG"/>
        </w:rPr>
        <w:lastRenderedPageBreak/>
        <w:t>ПРЕДСТАВЯНЕ НА ТЕМИТЕ И МАТЕРИАЛИТЕ КЪМ ДНЕВНИЯ РЕД</w:t>
      </w:r>
    </w:p>
    <w:p w:rsidR="00C11FFD" w:rsidRPr="0074740E" w:rsidRDefault="00C11FFD" w:rsidP="00C11FFD">
      <w:pPr>
        <w:tabs>
          <w:tab w:val="left" w:pos="7125"/>
        </w:tabs>
        <w:rPr>
          <w:rFonts w:ascii="Verdana" w:eastAsia="Calibri" w:hAnsi="Verdana" w:cs="Times New Roman"/>
          <w:bCs/>
          <w:i/>
          <w:color w:val="000000"/>
          <w:sz w:val="20"/>
          <w:lang w:val="bg-BG"/>
        </w:rPr>
      </w:pPr>
      <w:r w:rsidRPr="0074740E">
        <w:rPr>
          <w:rFonts w:ascii="Verdana" w:hAnsi="Verdana"/>
          <w:i/>
          <w:color w:val="404040" w:themeColor="text1" w:themeTint="BF"/>
          <w:sz w:val="20"/>
          <w:lang w:val="bg-BG"/>
        </w:rPr>
        <w:t>Докладва:</w:t>
      </w:r>
      <w:r w:rsidRPr="0074740E">
        <w:rPr>
          <w:rFonts w:ascii="Verdana" w:eastAsia="Calibri" w:hAnsi="Verdana" w:cs="Times New Roman"/>
          <w:bCs/>
          <w:i/>
          <w:color w:val="000000"/>
          <w:sz w:val="20"/>
          <w:lang w:val="bg-BG"/>
        </w:rPr>
        <w:t xml:space="preserve"> Председател на ОКБДП</w:t>
      </w:r>
    </w:p>
    <w:p w:rsidR="00F60785" w:rsidRPr="0074740E" w:rsidRDefault="00C11FFD" w:rsidP="00B36484">
      <w:pPr>
        <w:tabs>
          <w:tab w:val="left" w:pos="7125"/>
        </w:tabs>
        <w:spacing w:after="0" w:line="240" w:lineRule="auto"/>
        <w:rPr>
          <w:rFonts w:ascii="Verdana" w:eastAsia="Calibri" w:hAnsi="Verdana" w:cs="Times New Roman"/>
          <w:bCs/>
          <w:color w:val="000000"/>
          <w:sz w:val="20"/>
          <w:lang w:val="bg-BG"/>
        </w:rPr>
      </w:pPr>
      <w:r w:rsidRPr="0074740E">
        <w:rPr>
          <w:rFonts w:ascii="Verdana" w:eastAsia="Calibri" w:hAnsi="Verdana" w:cs="Times New Roman"/>
          <w:b/>
          <w:bCs/>
          <w:color w:val="000000"/>
          <w:sz w:val="20"/>
          <w:lang w:val="bg-BG"/>
        </w:rPr>
        <w:t>Докладващият представи следната информация</w:t>
      </w:r>
      <w:r w:rsidRPr="0074740E">
        <w:rPr>
          <w:rFonts w:ascii="Verdana" w:eastAsia="Calibri" w:hAnsi="Verdana" w:cs="Times New Roman"/>
          <w:bCs/>
          <w:color w:val="000000"/>
          <w:sz w:val="20"/>
          <w:lang w:val="bg-BG"/>
        </w:rPr>
        <w:t xml:space="preserve">: </w:t>
      </w:r>
      <w:r w:rsidR="00F60785" w:rsidRPr="0074740E">
        <w:rPr>
          <w:rFonts w:ascii="Verdana" w:eastAsia="Calibri" w:hAnsi="Verdana" w:cs="Times New Roman"/>
          <w:bCs/>
          <w:color w:val="000000"/>
          <w:sz w:val="20"/>
          <w:lang w:val="bg-BG"/>
        </w:rPr>
        <w:t>Темите от дневния ред на заседанието.</w:t>
      </w:r>
    </w:p>
    <w:p w:rsidR="00C11FFD" w:rsidRDefault="00C11FFD" w:rsidP="00B36484">
      <w:pPr>
        <w:tabs>
          <w:tab w:val="left" w:pos="7125"/>
        </w:tabs>
        <w:spacing w:after="0" w:line="240" w:lineRule="auto"/>
        <w:rPr>
          <w:rFonts w:ascii="Verdana" w:eastAsia="Calibri" w:hAnsi="Verdana" w:cs="Times New Roman"/>
          <w:bCs/>
          <w:color w:val="000000"/>
          <w:sz w:val="20"/>
          <w:lang w:val="bg-BG"/>
        </w:rPr>
      </w:pPr>
      <w:r w:rsidRPr="0074740E">
        <w:rPr>
          <w:rFonts w:ascii="Verdana" w:eastAsia="Calibri" w:hAnsi="Verdana" w:cs="Times New Roman"/>
          <w:b/>
          <w:bCs/>
          <w:color w:val="000000"/>
          <w:sz w:val="20"/>
          <w:lang w:val="bg-BG"/>
        </w:rPr>
        <w:t>Изказвания на членове на ОКБДП</w:t>
      </w:r>
      <w:r w:rsidRPr="0074740E">
        <w:rPr>
          <w:rFonts w:ascii="Verdana" w:eastAsia="Calibri" w:hAnsi="Verdana" w:cs="Times New Roman"/>
          <w:bCs/>
          <w:color w:val="000000"/>
          <w:sz w:val="20"/>
          <w:lang w:val="bg-BG"/>
        </w:rPr>
        <w:t>:</w:t>
      </w:r>
      <w:r w:rsidR="00B36484">
        <w:rPr>
          <w:rFonts w:ascii="Verdana" w:eastAsia="Calibri" w:hAnsi="Verdana" w:cs="Times New Roman"/>
          <w:bCs/>
          <w:color w:val="000000"/>
          <w:sz w:val="20"/>
          <w:lang w:val="bg-BG"/>
        </w:rPr>
        <w:t xml:space="preserve"> </w:t>
      </w:r>
      <w:r w:rsidR="00F60785" w:rsidRPr="0074740E">
        <w:rPr>
          <w:rFonts w:ascii="Verdana" w:eastAsia="Calibri" w:hAnsi="Verdana" w:cs="Times New Roman"/>
          <w:bCs/>
          <w:color w:val="000000"/>
          <w:sz w:val="20"/>
          <w:lang w:val="bg-BG"/>
        </w:rPr>
        <w:t>Няма</w:t>
      </w:r>
      <w:r w:rsidRPr="0074740E">
        <w:rPr>
          <w:rFonts w:ascii="Verdana" w:eastAsia="Calibri" w:hAnsi="Verdana" w:cs="Times New Roman"/>
          <w:bCs/>
          <w:color w:val="000000"/>
          <w:sz w:val="20"/>
          <w:lang w:val="bg-BG"/>
        </w:rPr>
        <w:t>.</w:t>
      </w:r>
    </w:p>
    <w:p w:rsidR="00B36484" w:rsidRPr="0074740E" w:rsidRDefault="00B36484" w:rsidP="00B36484">
      <w:pPr>
        <w:tabs>
          <w:tab w:val="left" w:pos="7125"/>
        </w:tabs>
        <w:spacing w:after="0" w:line="240" w:lineRule="auto"/>
        <w:rPr>
          <w:rFonts w:ascii="Verdana" w:eastAsia="Calibri" w:hAnsi="Verdana" w:cs="Times New Roman"/>
          <w:bCs/>
          <w:color w:val="000000"/>
          <w:sz w:val="20"/>
          <w:lang w:val="bg-BG"/>
        </w:rPr>
      </w:pPr>
    </w:p>
    <w:p w:rsidR="00C11FFD" w:rsidRPr="0074740E" w:rsidRDefault="00C11FFD" w:rsidP="00C11FFD">
      <w:pPr>
        <w:shd w:val="clear" w:color="auto" w:fill="FFD966" w:themeFill="accent4" w:themeFillTint="99"/>
        <w:tabs>
          <w:tab w:val="left" w:pos="7125"/>
        </w:tabs>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КОМИСИЯТА РЕШИ:</w:t>
      </w:r>
    </w:p>
    <w:p w:rsidR="00C11FFD" w:rsidRPr="0074740E" w:rsidRDefault="00C11FFD" w:rsidP="00603A60">
      <w:pPr>
        <w:pStyle w:val="a4"/>
        <w:numPr>
          <w:ilvl w:val="0"/>
          <w:numId w:val="25"/>
        </w:numPr>
        <w:tabs>
          <w:tab w:val="left" w:pos="7125"/>
        </w:tabs>
        <w:rPr>
          <w:rFonts w:ascii="Verdana" w:eastAsia="Calibri" w:hAnsi="Verdana" w:cs="Times New Roman"/>
          <w:bCs/>
          <w:i/>
          <w:color w:val="000000"/>
          <w:sz w:val="20"/>
          <w:lang w:val="bg-BG"/>
        </w:rPr>
      </w:pPr>
      <w:r w:rsidRPr="0074740E">
        <w:rPr>
          <w:rFonts w:ascii="Verdana" w:eastAsia="Calibri" w:hAnsi="Verdana" w:cs="Times New Roman"/>
          <w:bCs/>
          <w:i/>
          <w:color w:val="000000"/>
          <w:sz w:val="20"/>
          <w:lang w:val="bg-BG"/>
        </w:rPr>
        <w:t xml:space="preserve">Приема дневният ред на заседанието. </w:t>
      </w:r>
    </w:p>
    <w:p w:rsidR="005C35B2" w:rsidRPr="0074740E" w:rsidRDefault="005C35B2" w:rsidP="00C11FFD">
      <w:pPr>
        <w:pBdr>
          <w:bottom w:val="single" w:sz="4" w:space="1" w:color="auto"/>
        </w:pBdr>
        <w:tabs>
          <w:tab w:val="left" w:pos="7125"/>
        </w:tabs>
        <w:rPr>
          <w:rFonts w:ascii="Verdana" w:eastAsia="Calibri" w:hAnsi="Verdana" w:cs="Times New Roman"/>
          <w:b/>
          <w:color w:val="1F4E79" w:themeColor="accent1" w:themeShade="80"/>
          <w:sz w:val="20"/>
          <w:szCs w:val="20"/>
          <w:lang w:val="bg-BG"/>
        </w:rPr>
      </w:pPr>
    </w:p>
    <w:p w:rsidR="00C11FFD" w:rsidRPr="0074740E" w:rsidRDefault="00C11FFD" w:rsidP="00C11FFD">
      <w:pPr>
        <w:pBdr>
          <w:bottom w:val="single" w:sz="4" w:space="1" w:color="auto"/>
        </w:pBdr>
        <w:tabs>
          <w:tab w:val="left" w:pos="7125"/>
        </w:tabs>
        <w:rPr>
          <w:rFonts w:ascii="Verdana" w:eastAsia="Calibri" w:hAnsi="Verdana" w:cs="Times New Roman"/>
          <w:b/>
          <w:color w:val="1F4E79" w:themeColor="accent1" w:themeShade="80"/>
          <w:sz w:val="20"/>
          <w:szCs w:val="20"/>
          <w:lang w:val="bg-BG"/>
        </w:rPr>
      </w:pPr>
      <w:r w:rsidRPr="0074740E">
        <w:rPr>
          <w:rFonts w:ascii="Verdana" w:eastAsia="Calibri" w:hAnsi="Verdana" w:cs="Times New Roman"/>
          <w:b/>
          <w:color w:val="1F4E79" w:themeColor="accent1" w:themeShade="80"/>
          <w:sz w:val="20"/>
          <w:szCs w:val="20"/>
          <w:lang w:val="bg-BG"/>
        </w:rPr>
        <w:t>ПО ТОЧКА 2</w:t>
      </w:r>
    </w:p>
    <w:p w:rsidR="00C11FFD" w:rsidRPr="0074740E" w:rsidRDefault="007C3EC5" w:rsidP="007C3EC5">
      <w:pPr>
        <w:ind w:right="48"/>
        <w:jc w:val="both"/>
        <w:rPr>
          <w:rFonts w:ascii="Verdana" w:eastAsia="Calibri" w:hAnsi="Verdana" w:cs="Times New Roman"/>
          <w:b/>
          <w:bCs/>
          <w:color w:val="1F4E79" w:themeColor="accent1" w:themeShade="80"/>
          <w:sz w:val="20"/>
          <w:lang w:val="bg-BG"/>
        </w:rPr>
      </w:pPr>
      <w:r w:rsidRPr="0074740E">
        <w:rPr>
          <w:rFonts w:ascii="Verdana" w:eastAsia="Calibri" w:hAnsi="Verdana" w:cs="Times New Roman"/>
          <w:b/>
          <w:color w:val="1F4E79" w:themeColor="accent1" w:themeShade="80"/>
          <w:sz w:val="20"/>
          <w:szCs w:val="20"/>
          <w:lang w:val="bg-BG"/>
        </w:rPr>
        <w:t>РАЗГЛЕЖДАНЕ И ПРИЕМАНЕ НА ИНФОРМАЦИЯ ЗА СЪСТОЯНИЕТО НА РЕПУБЛИКАНСКАТА И ОБЩИНСКАТА ПЪТНИ МРЕЖИ НА ТЕРИТОРИЯТА НА ОБЛАСТТА ПРЕДИ ЕСЕННО – ЗИМНИЯ СЕЗОН (ИНФОРМАЦИИ ОТ ОБЩИНИТЕ И ОПУ – ДОБРИЧ). ВЪЗНИКНАЛИ ПРОБЛЕМИ.</w:t>
      </w:r>
    </w:p>
    <w:p w:rsidR="00C11FFD" w:rsidRPr="0074740E" w:rsidRDefault="00C11FFD" w:rsidP="00B36484">
      <w:pPr>
        <w:tabs>
          <w:tab w:val="left" w:pos="7125"/>
        </w:tabs>
        <w:spacing w:after="0" w:line="240" w:lineRule="auto"/>
        <w:rPr>
          <w:rFonts w:ascii="Verdana" w:eastAsia="Calibri" w:hAnsi="Verdana" w:cs="Times New Roman"/>
          <w:bCs/>
          <w:i/>
          <w:color w:val="000000"/>
          <w:sz w:val="20"/>
          <w:lang w:val="bg-BG"/>
        </w:rPr>
      </w:pPr>
      <w:r w:rsidRPr="0074740E">
        <w:rPr>
          <w:rFonts w:ascii="Verdana" w:hAnsi="Verdana"/>
          <w:i/>
          <w:color w:val="404040" w:themeColor="text1" w:themeTint="BF"/>
          <w:sz w:val="20"/>
          <w:lang w:val="bg-BG"/>
        </w:rPr>
        <w:t>Докладва</w:t>
      </w:r>
      <w:r w:rsidR="007A120D" w:rsidRPr="0074740E">
        <w:rPr>
          <w:rFonts w:ascii="Verdana" w:hAnsi="Verdana"/>
          <w:i/>
          <w:color w:val="404040" w:themeColor="text1" w:themeTint="BF"/>
          <w:sz w:val="20"/>
          <w:lang w:val="bg-BG"/>
        </w:rPr>
        <w:t>т</w:t>
      </w:r>
      <w:r w:rsidRPr="0074740E">
        <w:rPr>
          <w:rFonts w:ascii="Verdana" w:hAnsi="Verdana"/>
          <w:i/>
          <w:color w:val="404040" w:themeColor="text1" w:themeTint="BF"/>
          <w:sz w:val="20"/>
          <w:lang w:val="bg-BG"/>
        </w:rPr>
        <w:t>:</w:t>
      </w:r>
      <w:r w:rsidRPr="0074740E">
        <w:rPr>
          <w:rFonts w:ascii="Verdana" w:eastAsia="Calibri" w:hAnsi="Verdana" w:cs="Times New Roman"/>
          <w:bCs/>
          <w:i/>
          <w:color w:val="000000"/>
          <w:sz w:val="20"/>
          <w:lang w:val="bg-BG"/>
        </w:rPr>
        <w:t xml:space="preserve"> </w:t>
      </w:r>
      <w:r w:rsidR="007A120D" w:rsidRPr="0074740E">
        <w:rPr>
          <w:rFonts w:ascii="Verdana" w:eastAsia="Calibri" w:hAnsi="Verdana" w:cs="Times New Roman"/>
          <w:bCs/>
          <w:i/>
          <w:color w:val="000000"/>
          <w:sz w:val="20"/>
          <w:lang w:val="bg-BG"/>
        </w:rPr>
        <w:t>Представители на общините от област</w:t>
      </w:r>
      <w:r w:rsidR="009C416D">
        <w:rPr>
          <w:rFonts w:ascii="Verdana" w:eastAsia="Calibri" w:hAnsi="Verdana" w:cs="Times New Roman"/>
          <w:bCs/>
          <w:i/>
          <w:color w:val="000000"/>
          <w:sz w:val="20"/>
          <w:lang w:val="bg-BG"/>
        </w:rPr>
        <w:t xml:space="preserve"> Добрич</w:t>
      </w:r>
      <w:r w:rsidR="007A120D" w:rsidRPr="0074740E">
        <w:rPr>
          <w:rFonts w:ascii="Verdana" w:eastAsia="Calibri" w:hAnsi="Verdana" w:cs="Times New Roman"/>
          <w:bCs/>
          <w:i/>
          <w:color w:val="000000"/>
          <w:sz w:val="20"/>
          <w:lang w:val="bg-BG"/>
        </w:rPr>
        <w:t>.</w:t>
      </w:r>
    </w:p>
    <w:p w:rsidR="007A120D" w:rsidRPr="0074740E" w:rsidRDefault="007A120D" w:rsidP="00B36484">
      <w:pPr>
        <w:tabs>
          <w:tab w:val="left" w:pos="7125"/>
        </w:tabs>
        <w:spacing w:after="0" w:line="240" w:lineRule="auto"/>
        <w:rPr>
          <w:rFonts w:ascii="Verdana" w:eastAsia="Calibri" w:hAnsi="Verdana" w:cs="Times New Roman"/>
          <w:bCs/>
          <w:i/>
          <w:color w:val="000000"/>
          <w:sz w:val="20"/>
          <w:lang w:val="bg-BG"/>
        </w:rPr>
      </w:pPr>
      <w:r w:rsidRPr="0074740E">
        <w:rPr>
          <w:rFonts w:ascii="Verdana" w:eastAsia="Calibri" w:hAnsi="Verdana" w:cs="Times New Roman"/>
          <w:bCs/>
          <w:i/>
          <w:color w:val="000000"/>
          <w:sz w:val="20"/>
          <w:lang w:val="bg-BG"/>
        </w:rPr>
        <w:t xml:space="preserve">                  Директор на Областно пътно управление – Добрич.</w:t>
      </w:r>
    </w:p>
    <w:p w:rsidR="007A120D" w:rsidRPr="0074740E" w:rsidRDefault="007A120D" w:rsidP="00B36484">
      <w:pPr>
        <w:tabs>
          <w:tab w:val="left" w:pos="7125"/>
        </w:tabs>
        <w:spacing w:after="0" w:line="240" w:lineRule="auto"/>
        <w:rPr>
          <w:rFonts w:ascii="Verdana" w:eastAsia="Calibri" w:hAnsi="Verdana" w:cs="Times New Roman"/>
          <w:bCs/>
          <w:i/>
          <w:color w:val="000000"/>
          <w:sz w:val="20"/>
          <w:lang w:val="bg-BG"/>
        </w:rPr>
      </w:pPr>
      <w:r w:rsidRPr="0074740E">
        <w:rPr>
          <w:rFonts w:ascii="Verdana" w:eastAsia="Calibri" w:hAnsi="Verdana" w:cs="Times New Roman"/>
          <w:bCs/>
          <w:i/>
          <w:color w:val="000000"/>
          <w:sz w:val="20"/>
          <w:lang w:val="bg-BG"/>
        </w:rPr>
        <w:t xml:space="preserve">                </w:t>
      </w:r>
      <w:r w:rsidR="009C0036">
        <w:rPr>
          <w:rFonts w:ascii="Verdana" w:eastAsia="Calibri" w:hAnsi="Verdana" w:cs="Times New Roman"/>
          <w:bCs/>
          <w:i/>
          <w:color w:val="000000"/>
          <w:sz w:val="20"/>
          <w:lang w:val="bg-BG"/>
        </w:rPr>
        <w:t xml:space="preserve"> </w:t>
      </w:r>
      <w:r w:rsidRPr="0074740E">
        <w:rPr>
          <w:rFonts w:ascii="Verdana" w:eastAsia="Calibri" w:hAnsi="Verdana" w:cs="Times New Roman"/>
          <w:bCs/>
          <w:i/>
          <w:color w:val="000000"/>
          <w:sz w:val="20"/>
          <w:lang w:val="bg-BG"/>
        </w:rPr>
        <w:t xml:space="preserve"> </w:t>
      </w:r>
      <w:r w:rsidR="00876251" w:rsidRPr="0074740E">
        <w:rPr>
          <w:rFonts w:ascii="Verdana" w:eastAsia="Calibri" w:hAnsi="Verdana" w:cs="Times New Roman"/>
          <w:bCs/>
          <w:i/>
          <w:color w:val="000000"/>
          <w:sz w:val="20"/>
          <w:lang w:val="bg-BG"/>
        </w:rPr>
        <w:t>Началник на сектор „Пътна полиция“ към ОД на МВР – Добрич.</w:t>
      </w:r>
    </w:p>
    <w:p w:rsidR="00876251" w:rsidRDefault="00876251" w:rsidP="00B36484">
      <w:pPr>
        <w:tabs>
          <w:tab w:val="left" w:pos="7125"/>
        </w:tabs>
        <w:spacing w:after="0" w:line="240" w:lineRule="auto"/>
        <w:rPr>
          <w:rFonts w:ascii="Verdana" w:eastAsia="Calibri" w:hAnsi="Verdana" w:cs="Times New Roman"/>
          <w:bCs/>
          <w:i/>
          <w:color w:val="000000"/>
          <w:sz w:val="20"/>
          <w:lang w:val="bg-BG"/>
        </w:rPr>
      </w:pPr>
      <w:r w:rsidRPr="0074740E">
        <w:rPr>
          <w:rFonts w:ascii="Verdana" w:eastAsia="Calibri" w:hAnsi="Verdana" w:cs="Times New Roman"/>
          <w:bCs/>
          <w:i/>
          <w:color w:val="000000"/>
          <w:sz w:val="20"/>
          <w:lang w:val="bg-BG"/>
        </w:rPr>
        <w:t xml:space="preserve">                 </w:t>
      </w:r>
      <w:r w:rsidR="009C0036">
        <w:rPr>
          <w:rFonts w:ascii="Verdana" w:eastAsia="Calibri" w:hAnsi="Verdana" w:cs="Times New Roman"/>
          <w:bCs/>
          <w:i/>
          <w:color w:val="000000"/>
          <w:sz w:val="20"/>
          <w:lang w:val="bg-BG"/>
        </w:rPr>
        <w:t xml:space="preserve"> </w:t>
      </w:r>
      <w:r w:rsidRPr="0074740E">
        <w:rPr>
          <w:rFonts w:ascii="Verdana" w:eastAsia="Calibri" w:hAnsi="Verdana" w:cs="Times New Roman"/>
          <w:bCs/>
          <w:i/>
          <w:color w:val="000000"/>
          <w:sz w:val="20"/>
          <w:lang w:val="bg-BG"/>
        </w:rPr>
        <w:t>Представител на Регионално управление на образованието – Добрич.</w:t>
      </w:r>
    </w:p>
    <w:p w:rsidR="00B36484" w:rsidRPr="0074740E" w:rsidRDefault="00B36484" w:rsidP="00B36484">
      <w:pPr>
        <w:tabs>
          <w:tab w:val="left" w:pos="7125"/>
        </w:tabs>
        <w:spacing w:after="0" w:line="240" w:lineRule="auto"/>
        <w:rPr>
          <w:rFonts w:ascii="Verdana" w:eastAsia="Calibri" w:hAnsi="Verdana" w:cs="Times New Roman"/>
          <w:bCs/>
          <w:i/>
          <w:color w:val="000000"/>
          <w:sz w:val="20"/>
          <w:lang w:val="bg-BG"/>
        </w:rPr>
      </w:pPr>
    </w:p>
    <w:p w:rsidR="00C11FFD" w:rsidRPr="0074740E" w:rsidRDefault="00C11FFD" w:rsidP="00C11FFD">
      <w:pPr>
        <w:tabs>
          <w:tab w:val="left" w:pos="7125"/>
        </w:tabs>
        <w:rPr>
          <w:rFonts w:ascii="Verdana" w:eastAsia="Calibri" w:hAnsi="Verdana" w:cs="Times New Roman"/>
          <w:bCs/>
          <w:color w:val="000000"/>
          <w:sz w:val="20"/>
          <w:lang w:val="bg-BG"/>
        </w:rPr>
      </w:pPr>
      <w:r w:rsidRPr="0074740E">
        <w:rPr>
          <w:rFonts w:ascii="Verdana" w:eastAsia="Calibri" w:hAnsi="Verdana" w:cs="Times New Roman"/>
          <w:b/>
          <w:bCs/>
          <w:color w:val="000000"/>
          <w:sz w:val="20"/>
          <w:lang w:val="bg-BG"/>
        </w:rPr>
        <w:t>Докладващите представиха следната информация</w:t>
      </w:r>
      <w:r w:rsidRPr="0074740E">
        <w:rPr>
          <w:rFonts w:ascii="Verdana" w:eastAsia="Calibri" w:hAnsi="Verdana" w:cs="Times New Roman"/>
          <w:bCs/>
          <w:color w:val="000000"/>
          <w:sz w:val="20"/>
          <w:lang w:val="bg-BG"/>
        </w:rPr>
        <w:t xml:space="preserve">: </w:t>
      </w:r>
    </w:p>
    <w:tbl>
      <w:tblPr>
        <w:tblStyle w:val="a5"/>
        <w:tblW w:w="10768" w:type="dxa"/>
        <w:tblLook w:val="04A0" w:firstRow="1" w:lastRow="0" w:firstColumn="1" w:lastColumn="0" w:noHBand="0" w:noVBand="1"/>
      </w:tblPr>
      <w:tblGrid>
        <w:gridCol w:w="2013"/>
        <w:gridCol w:w="8755"/>
      </w:tblGrid>
      <w:tr w:rsidR="003A64E0" w:rsidRPr="0074740E" w:rsidTr="003A64E0">
        <w:tc>
          <w:tcPr>
            <w:tcW w:w="2013" w:type="dxa"/>
            <w:shd w:val="clear" w:color="auto" w:fill="FFFFFF" w:themeFill="background1"/>
          </w:tcPr>
          <w:p w:rsidR="003A64E0" w:rsidRPr="0074740E" w:rsidRDefault="003A64E0" w:rsidP="003A64E0">
            <w:pPr>
              <w:ind w:right="-1125"/>
              <w:rPr>
                <w:rFonts w:ascii="Verdana" w:hAnsi="Verdana"/>
                <w:b/>
                <w:color w:val="404040" w:themeColor="text1" w:themeTint="BF"/>
                <w:sz w:val="20"/>
                <w:lang w:val="bg-BG"/>
              </w:rPr>
            </w:pPr>
            <w:r w:rsidRPr="0074740E">
              <w:rPr>
                <w:rFonts w:ascii="Verdana" w:hAnsi="Verdana"/>
                <w:b/>
                <w:color w:val="404040" w:themeColor="text1" w:themeTint="BF"/>
                <w:sz w:val="20"/>
                <w:lang w:val="bg-BG"/>
              </w:rPr>
              <w:t xml:space="preserve">Общини </w:t>
            </w:r>
          </w:p>
        </w:tc>
        <w:tc>
          <w:tcPr>
            <w:tcW w:w="8755" w:type="dxa"/>
            <w:shd w:val="clear" w:color="auto" w:fill="auto"/>
          </w:tcPr>
          <w:p w:rsidR="00876251" w:rsidRDefault="00876251" w:rsidP="003117D5">
            <w:pPr>
              <w:ind w:left="3" w:right="176"/>
              <w:jc w:val="both"/>
              <w:rPr>
                <w:rFonts w:ascii="Verdana" w:hAnsi="Verdana"/>
                <w:b/>
                <w:sz w:val="20"/>
                <w:lang w:val="bg-BG"/>
              </w:rPr>
            </w:pPr>
            <w:r w:rsidRPr="0074740E">
              <w:rPr>
                <w:rFonts w:ascii="Verdana" w:hAnsi="Verdana"/>
                <w:b/>
                <w:sz w:val="20"/>
                <w:lang w:val="bg-BG"/>
              </w:rPr>
              <w:t>Община град Добрич:</w:t>
            </w:r>
          </w:p>
          <w:p w:rsidR="002914BC" w:rsidRPr="002914BC" w:rsidRDefault="002914BC" w:rsidP="002914BC">
            <w:pPr>
              <w:ind w:left="3" w:right="176"/>
              <w:jc w:val="both"/>
              <w:rPr>
                <w:rFonts w:ascii="Verdana" w:hAnsi="Verdana"/>
                <w:sz w:val="20"/>
                <w:lang w:val="bg-BG"/>
              </w:rPr>
            </w:pPr>
            <w:r>
              <w:rPr>
                <w:rFonts w:ascii="Verdana" w:hAnsi="Verdana"/>
                <w:sz w:val="20"/>
                <w:lang w:val="bg-BG"/>
              </w:rPr>
              <w:t xml:space="preserve">      </w:t>
            </w:r>
            <w:r w:rsidRPr="002914BC">
              <w:rPr>
                <w:rFonts w:ascii="Verdana" w:hAnsi="Verdana"/>
                <w:sz w:val="20"/>
                <w:lang w:val="bg-BG"/>
              </w:rPr>
              <w:t xml:space="preserve">Община град Добрич стопанисва и поддържа 168 км. улична мрежа и 13км общински пътища. През настоящата година са основно ремонтирани и изкърпени 98кв. км от уличната и прилежаща инфраструктура в това число тротоари, междублокови пространства и паркинги. </w:t>
            </w:r>
          </w:p>
          <w:p w:rsidR="002914BC" w:rsidRPr="002914BC" w:rsidRDefault="002914BC" w:rsidP="002914BC">
            <w:pPr>
              <w:ind w:left="3" w:right="176"/>
              <w:jc w:val="both"/>
              <w:rPr>
                <w:rFonts w:ascii="Verdana" w:hAnsi="Verdana"/>
                <w:sz w:val="20"/>
                <w:lang w:val="bg-BG"/>
              </w:rPr>
            </w:pPr>
            <w:r w:rsidRPr="002914BC">
              <w:rPr>
                <w:rFonts w:ascii="Verdana" w:hAnsi="Verdana"/>
                <w:sz w:val="20"/>
                <w:lang w:val="bg-BG"/>
              </w:rPr>
              <w:t>През 2023г. Община гр. Добрич продължи да изпълнява проекта за ремонт и рехабилитация на уличната пътна инфраструктура на територията на град Добрич.</w:t>
            </w:r>
          </w:p>
          <w:p w:rsidR="002914BC" w:rsidRPr="002914BC" w:rsidRDefault="002914BC" w:rsidP="002914BC">
            <w:pPr>
              <w:ind w:left="3" w:right="176"/>
              <w:jc w:val="both"/>
              <w:rPr>
                <w:rFonts w:ascii="Verdana" w:hAnsi="Verdana"/>
                <w:sz w:val="20"/>
                <w:lang w:val="bg-BG"/>
              </w:rPr>
            </w:pPr>
            <w:r>
              <w:rPr>
                <w:rFonts w:ascii="Verdana" w:hAnsi="Verdana"/>
                <w:sz w:val="20"/>
                <w:lang w:val="bg-BG"/>
              </w:rPr>
              <w:t xml:space="preserve">      </w:t>
            </w:r>
            <w:r w:rsidRPr="002914BC">
              <w:rPr>
                <w:rFonts w:ascii="Verdana" w:hAnsi="Verdana"/>
                <w:sz w:val="20"/>
                <w:lang w:val="bg-BG"/>
              </w:rPr>
              <w:t xml:space="preserve"> От началото на годината към  настоящия момент окончателно е завършен ремонта и рехабилитацията на  следните улици: ул. „Димитър </w:t>
            </w:r>
            <w:proofErr w:type="spellStart"/>
            <w:r w:rsidRPr="002914BC">
              <w:rPr>
                <w:rFonts w:ascii="Verdana" w:hAnsi="Verdana"/>
                <w:sz w:val="20"/>
                <w:lang w:val="bg-BG"/>
              </w:rPr>
              <w:t>Списаревски</w:t>
            </w:r>
            <w:proofErr w:type="spellEnd"/>
            <w:r w:rsidRPr="002914BC">
              <w:rPr>
                <w:rFonts w:ascii="Verdana" w:hAnsi="Verdana"/>
                <w:sz w:val="20"/>
                <w:lang w:val="bg-BG"/>
              </w:rPr>
              <w:t>“, ул. „Цар Освободител“, ул</w:t>
            </w:r>
            <w:r>
              <w:rPr>
                <w:rFonts w:ascii="Verdana" w:hAnsi="Verdana"/>
                <w:sz w:val="20"/>
                <w:lang w:val="bg-BG"/>
              </w:rPr>
              <w:t>.</w:t>
            </w:r>
            <w:r w:rsidRPr="002914BC">
              <w:rPr>
                <w:rFonts w:ascii="Verdana" w:hAnsi="Verdana"/>
                <w:sz w:val="20"/>
                <w:lang w:val="bg-BG"/>
              </w:rPr>
              <w:t xml:space="preserve"> „Емона“, ул. „Орфей“, ул.„ Ясна поляна“, ул.„ Ален мак“, ул.“ Захари  Стоянов“, ул. Райко Цончев“,  ул.„ Капитан Андреев“, ул. “Руен“, ул. „Ген. Колев“, ул. „Райко Даскалови ул. „Майор Г. Векилски“ . Продължава ремонта по ул. „Горски извор“ ул</w:t>
            </w:r>
            <w:r>
              <w:rPr>
                <w:rFonts w:ascii="Verdana" w:hAnsi="Verdana"/>
                <w:sz w:val="20"/>
                <w:lang w:val="bg-BG"/>
              </w:rPr>
              <w:t>.</w:t>
            </w:r>
            <w:r w:rsidRPr="002914BC">
              <w:rPr>
                <w:rFonts w:ascii="Verdana" w:hAnsi="Verdana"/>
                <w:sz w:val="20"/>
                <w:lang w:val="bg-BG"/>
              </w:rPr>
              <w:t xml:space="preserve"> </w:t>
            </w:r>
            <w:r>
              <w:rPr>
                <w:rFonts w:ascii="Verdana" w:hAnsi="Verdana"/>
                <w:sz w:val="20"/>
                <w:lang w:val="bg-BG"/>
              </w:rPr>
              <w:t xml:space="preserve"> </w:t>
            </w:r>
            <w:r w:rsidRPr="002914BC">
              <w:rPr>
                <w:rFonts w:ascii="Verdana" w:hAnsi="Verdana"/>
                <w:sz w:val="20"/>
                <w:lang w:val="bg-BG"/>
              </w:rPr>
              <w:t xml:space="preserve">„Трети път“, ул.„ Велико Търново и  ул. „Загоре“. </w:t>
            </w:r>
          </w:p>
          <w:p w:rsidR="002914BC" w:rsidRPr="002914BC" w:rsidRDefault="002914BC" w:rsidP="002914BC">
            <w:pPr>
              <w:ind w:left="3" w:right="176"/>
              <w:jc w:val="both"/>
              <w:rPr>
                <w:rFonts w:ascii="Verdana" w:hAnsi="Verdana"/>
                <w:sz w:val="20"/>
                <w:lang w:val="bg-BG"/>
              </w:rPr>
            </w:pPr>
            <w:r>
              <w:rPr>
                <w:rFonts w:ascii="Verdana" w:hAnsi="Verdana"/>
                <w:sz w:val="20"/>
                <w:lang w:val="bg-BG"/>
              </w:rPr>
              <w:t xml:space="preserve">       </w:t>
            </w:r>
            <w:r w:rsidRPr="002914BC">
              <w:rPr>
                <w:rFonts w:ascii="Verdana" w:hAnsi="Verdana"/>
                <w:sz w:val="20"/>
                <w:lang w:val="bg-BG"/>
              </w:rPr>
              <w:t>Извършено е изкърпване на вътрешно кварталните улици в ж.к. „Строител“, ж.к. „Добротица“ , ж.к. Дружба 1,2,3 и 4, в района на „</w:t>
            </w:r>
            <w:proofErr w:type="spellStart"/>
            <w:r w:rsidRPr="002914BC">
              <w:rPr>
                <w:rFonts w:ascii="Verdana" w:hAnsi="Verdana"/>
                <w:sz w:val="20"/>
                <w:lang w:val="bg-BG"/>
              </w:rPr>
              <w:t>Пинета</w:t>
            </w:r>
            <w:proofErr w:type="spellEnd"/>
            <w:r w:rsidRPr="002914BC">
              <w:rPr>
                <w:rFonts w:ascii="Verdana" w:hAnsi="Verdana"/>
                <w:sz w:val="20"/>
                <w:lang w:val="bg-BG"/>
              </w:rPr>
              <w:t>“ и ж.к. „Запад“, както и в ЦГЧ.</w:t>
            </w:r>
          </w:p>
          <w:p w:rsidR="002914BC" w:rsidRPr="002914BC" w:rsidRDefault="002914BC" w:rsidP="002914BC">
            <w:pPr>
              <w:ind w:left="3" w:right="176"/>
              <w:jc w:val="both"/>
              <w:rPr>
                <w:rFonts w:ascii="Verdana" w:hAnsi="Verdana"/>
                <w:sz w:val="20"/>
                <w:lang w:val="bg-BG"/>
              </w:rPr>
            </w:pPr>
            <w:r w:rsidRPr="002914BC">
              <w:rPr>
                <w:rFonts w:ascii="Verdana" w:hAnsi="Verdana"/>
                <w:sz w:val="20"/>
                <w:lang w:val="bg-BG"/>
              </w:rPr>
              <w:t xml:space="preserve"> </w:t>
            </w:r>
            <w:r>
              <w:rPr>
                <w:rFonts w:ascii="Verdana" w:hAnsi="Verdana"/>
                <w:sz w:val="20"/>
                <w:lang w:val="bg-BG"/>
              </w:rPr>
              <w:t xml:space="preserve">      </w:t>
            </w:r>
            <w:r w:rsidRPr="002914BC">
              <w:rPr>
                <w:rFonts w:ascii="Verdana" w:hAnsi="Verdana"/>
                <w:sz w:val="20"/>
                <w:lang w:val="bg-BG"/>
              </w:rPr>
              <w:t>На всички улиците където окончателно е приключил ремонта е поставена хоризонтална  маркировка и вертикална сигнализация, а след приключването на ремонта на останалите улици и на тях ще се постави хоризонтална маркировка и вертикална сигнализация. Извършено е възстановяването и опресняването на всички пешеходни пътеки в близост и около учебните  и здравните заведения. Следи се за изправността на уличното осветление, което към настоящия момент е в добро състояние. Изготвен е проект за осветяване на пешеходни пътеки. Изпълнява се проект по  подмяна на светофарната уредба на територията на общината. Предстои подписване на договор за зимно поддържане на пътната инфраструктура на Община град Добрич.</w:t>
            </w:r>
          </w:p>
          <w:p w:rsidR="00876251" w:rsidRPr="0074740E" w:rsidRDefault="00876251" w:rsidP="003117D5">
            <w:pPr>
              <w:ind w:left="3" w:right="176"/>
              <w:jc w:val="both"/>
              <w:rPr>
                <w:rFonts w:ascii="Verdana" w:hAnsi="Verdana"/>
                <w:b/>
                <w:sz w:val="20"/>
                <w:lang w:val="bg-BG"/>
              </w:rPr>
            </w:pPr>
          </w:p>
          <w:p w:rsidR="00876251" w:rsidRPr="0074740E" w:rsidRDefault="00876251" w:rsidP="003117D5">
            <w:pPr>
              <w:ind w:left="3" w:right="176"/>
              <w:jc w:val="both"/>
              <w:rPr>
                <w:rFonts w:ascii="Verdana" w:hAnsi="Verdana"/>
                <w:b/>
                <w:sz w:val="20"/>
                <w:lang w:val="bg-BG"/>
              </w:rPr>
            </w:pPr>
            <w:r w:rsidRPr="0074740E">
              <w:rPr>
                <w:rFonts w:ascii="Verdana" w:hAnsi="Verdana"/>
                <w:b/>
                <w:sz w:val="20"/>
                <w:lang w:val="bg-BG"/>
              </w:rPr>
              <w:lastRenderedPageBreak/>
              <w:t>Община Добричка:</w:t>
            </w:r>
          </w:p>
          <w:p w:rsidR="00784636" w:rsidRPr="0074740E" w:rsidRDefault="00784636" w:rsidP="003117D5">
            <w:pPr>
              <w:ind w:left="3" w:right="176"/>
              <w:jc w:val="both"/>
              <w:rPr>
                <w:rFonts w:ascii="Verdana" w:hAnsi="Verdana"/>
                <w:sz w:val="20"/>
                <w:lang w:val="bg-BG"/>
              </w:rPr>
            </w:pPr>
            <w:r w:rsidRPr="0074740E">
              <w:rPr>
                <w:rFonts w:ascii="Verdana" w:hAnsi="Verdana"/>
                <w:sz w:val="20"/>
                <w:lang w:val="bg-BG"/>
              </w:rPr>
              <w:t xml:space="preserve">Община Добричка е с дължина на общинската пътна мрежа от 208 км. и улична мрежа от 606 км. Имаме вече готовност да посрещнем предизвикателствата, които можем да очакваме през зимния период. Работата ни по подготовката на пътищата за есенно зимния сезон започна още през месец юли с обява обществена поръчка публично състезание за зимно поддържане и </w:t>
            </w:r>
            <w:proofErr w:type="spellStart"/>
            <w:r w:rsidRPr="0074740E">
              <w:rPr>
                <w:rFonts w:ascii="Verdana" w:hAnsi="Verdana"/>
                <w:sz w:val="20"/>
                <w:lang w:val="bg-BG"/>
              </w:rPr>
              <w:t>снегопочистване</w:t>
            </w:r>
            <w:proofErr w:type="spellEnd"/>
            <w:r w:rsidRPr="0074740E">
              <w:rPr>
                <w:rFonts w:ascii="Verdana" w:hAnsi="Verdana"/>
                <w:sz w:val="20"/>
                <w:lang w:val="bg-BG"/>
              </w:rPr>
              <w:t xml:space="preserve"> на пътищата в общината. След процедурата в началото на септември имаме вече сключен договор с Пътно строителство Добрич за зимно поддържане и по девет обособени позиции с Пътно строителство и с по една ОП Яйца и птици с. Дончево и ЕТ Спиридон Спиридонов за </w:t>
            </w:r>
            <w:proofErr w:type="spellStart"/>
            <w:r w:rsidRPr="0074740E">
              <w:rPr>
                <w:rFonts w:ascii="Verdana" w:hAnsi="Verdana"/>
                <w:sz w:val="20"/>
                <w:lang w:val="bg-BG"/>
              </w:rPr>
              <w:t>снегопочистване</w:t>
            </w:r>
            <w:proofErr w:type="spellEnd"/>
            <w:r w:rsidRPr="0074740E">
              <w:rPr>
                <w:rFonts w:ascii="Verdana" w:hAnsi="Verdana"/>
                <w:sz w:val="20"/>
                <w:lang w:val="bg-BG"/>
              </w:rPr>
              <w:t xml:space="preserve"> на пътищата. За целта са осигурени финансови средства от 465 800 хил. лв. за поддържане на пътната инфраструктура и 233 325 хил. лв. за </w:t>
            </w:r>
            <w:proofErr w:type="spellStart"/>
            <w:r w:rsidRPr="0074740E">
              <w:rPr>
                <w:rFonts w:ascii="Verdana" w:hAnsi="Verdana"/>
                <w:sz w:val="20"/>
                <w:lang w:val="bg-BG"/>
              </w:rPr>
              <w:t>снегопочистване</w:t>
            </w:r>
            <w:proofErr w:type="spellEnd"/>
            <w:r w:rsidRPr="0074740E">
              <w:rPr>
                <w:rFonts w:ascii="Verdana" w:hAnsi="Verdana"/>
                <w:sz w:val="20"/>
                <w:lang w:val="bg-BG"/>
              </w:rPr>
              <w:t xml:space="preserve">. След подадените докладни записки от кметовете и кметските наместници в 68-те населени места в общината за необходимостта от пясък обработен с луга за наклонените терени е заявено количество от 39 тона, което ще бъде доставено в близките дни и разнесено по населените места където е необходимо. Като основен проблем можем да отбележим късното приемане на държавния бюджет. Бюджета на общината беше приет през месец август от там закъсня и приемането на капиталовата програма, още един месец обществени поръчки избор на изпълнител и възлагане. Към момента изпълнението е на 30%.Въпреки това забавяне успяхме да </w:t>
            </w:r>
            <w:proofErr w:type="spellStart"/>
            <w:r w:rsidRPr="0074740E">
              <w:rPr>
                <w:rFonts w:ascii="Verdana" w:hAnsi="Verdana"/>
                <w:sz w:val="20"/>
                <w:lang w:val="bg-BG"/>
              </w:rPr>
              <w:t>рехабилитираме</w:t>
            </w:r>
            <w:proofErr w:type="spellEnd"/>
            <w:r w:rsidRPr="0074740E">
              <w:rPr>
                <w:rFonts w:ascii="Verdana" w:hAnsi="Verdana"/>
                <w:sz w:val="20"/>
                <w:lang w:val="bg-BG"/>
              </w:rPr>
              <w:t xml:space="preserve"> пътя с. Победа с. Минково.</w:t>
            </w:r>
            <w:r w:rsidR="00460517" w:rsidRPr="0074740E">
              <w:rPr>
                <w:rFonts w:ascii="Verdana" w:hAnsi="Verdana"/>
                <w:sz w:val="20"/>
                <w:lang w:val="bg-BG"/>
              </w:rPr>
              <w:t xml:space="preserve"> </w:t>
            </w:r>
            <w:r w:rsidRPr="0074740E">
              <w:rPr>
                <w:rFonts w:ascii="Verdana" w:hAnsi="Verdana"/>
                <w:sz w:val="20"/>
                <w:lang w:val="bg-BG"/>
              </w:rPr>
              <w:t>В момента се извършва основен ремонт на пътя с. Котленци .с. Свещарово. Извършено е проектиране и възстановена пътна хоризонтална и вертикална маркировка на по натоварените пътища като Бранище-Плачидол, Дончево-Опанец, Смолница – Ловчанци, Одърци-Храброво, Ломница-Овчарово, Миладиновци –Ловчанци, Добрич- Дебрене. Извършен е етап от рехабилитация на пътя Карапелит Медово, както и етап от пътя Росеново- Божурово и след ДПК са въведени в експлоатация. Всички основни ремонти на улици и пътища се проектират и извършват с необходимата хоризонтална и вертикална маркировка. Разбира се това е крайно недостатъчно имайки в предвид 208км.-вата пътна мрежа и 606 км.</w:t>
            </w:r>
            <w:r w:rsidR="0074740E">
              <w:rPr>
                <w:rFonts w:ascii="Verdana" w:hAnsi="Verdana"/>
                <w:sz w:val="20"/>
                <w:lang w:val="bg-BG"/>
              </w:rPr>
              <w:t xml:space="preserve"> </w:t>
            </w:r>
            <w:r w:rsidRPr="0074740E">
              <w:rPr>
                <w:rFonts w:ascii="Verdana" w:hAnsi="Verdana"/>
                <w:sz w:val="20"/>
                <w:lang w:val="bg-BG"/>
              </w:rPr>
              <w:t>улична мрежа на общината. Амбицията е в следващия бюджет да се осигурят повече средства за тези дейности. Рехабилитацията на пътищата са скъпо струващо съоръжение и с бюджетите на общината не могат да бъдат реализирани. Ще се надяваме и да се отварят мерки по програми и проекти , в които можем да участваме. Проблем се явява също така, след асфалтиране на улици с дължина 600-700 метра в населените места, жителите после се жалят и искане за изграждане на изкуствени неравности заради високи скорости и опасност от ПТП.</w:t>
            </w:r>
          </w:p>
          <w:p w:rsidR="00876251" w:rsidRPr="0074740E" w:rsidRDefault="00876251" w:rsidP="003117D5">
            <w:pPr>
              <w:ind w:left="3" w:right="176"/>
              <w:jc w:val="both"/>
              <w:rPr>
                <w:rFonts w:ascii="Verdana" w:hAnsi="Verdana"/>
                <w:b/>
                <w:sz w:val="20"/>
                <w:lang w:val="bg-BG"/>
              </w:rPr>
            </w:pPr>
          </w:p>
          <w:p w:rsidR="00876251" w:rsidRPr="0074740E" w:rsidRDefault="00876251" w:rsidP="003117D5">
            <w:pPr>
              <w:ind w:left="3" w:right="176"/>
              <w:jc w:val="both"/>
              <w:rPr>
                <w:rFonts w:ascii="Verdana" w:hAnsi="Verdana"/>
                <w:b/>
                <w:sz w:val="20"/>
                <w:lang w:val="bg-BG"/>
              </w:rPr>
            </w:pPr>
            <w:r w:rsidRPr="0074740E">
              <w:rPr>
                <w:rFonts w:ascii="Verdana" w:hAnsi="Verdana"/>
                <w:b/>
                <w:sz w:val="20"/>
                <w:lang w:val="bg-BG"/>
              </w:rPr>
              <w:t>Община Генерал Тошево:</w:t>
            </w:r>
          </w:p>
          <w:p w:rsidR="00DC47D7" w:rsidRPr="0074740E" w:rsidRDefault="00CA2B3A" w:rsidP="003117D5">
            <w:pPr>
              <w:ind w:left="3" w:right="176"/>
              <w:jc w:val="both"/>
              <w:rPr>
                <w:rFonts w:ascii="Verdana" w:hAnsi="Verdana"/>
                <w:sz w:val="20"/>
                <w:lang w:val="bg-BG"/>
              </w:rPr>
            </w:pPr>
            <w:r w:rsidRPr="0074740E">
              <w:rPr>
                <w:rFonts w:ascii="Verdana" w:hAnsi="Verdana"/>
                <w:sz w:val="20"/>
                <w:lang w:val="bg-BG"/>
              </w:rPr>
              <w:t xml:space="preserve">      Към настоящия момент община Генерал Тошево е извършила текущи ремонти по общинската улична мрежа по 18 улици в 12 населени места, както следва: </w:t>
            </w:r>
          </w:p>
          <w:p w:rsidR="00DC47D7" w:rsidRPr="0074740E" w:rsidRDefault="00DC47D7" w:rsidP="003117D5">
            <w:pPr>
              <w:ind w:left="3" w:right="176"/>
              <w:jc w:val="both"/>
              <w:rPr>
                <w:rFonts w:ascii="Verdana" w:hAnsi="Verdana"/>
                <w:sz w:val="20"/>
                <w:lang w:val="bg-BG"/>
              </w:rPr>
            </w:pP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Трошенокаменна настилка ул.</w:t>
            </w:r>
            <w:r w:rsidR="00E36C71" w:rsidRPr="0074740E">
              <w:rPr>
                <w:rFonts w:ascii="Verdana" w:hAnsi="Verdana"/>
                <w:sz w:val="20"/>
                <w:lang w:val="bg-BG"/>
              </w:rPr>
              <w:t xml:space="preserve"> </w:t>
            </w:r>
            <w:r w:rsidRPr="0074740E">
              <w:rPr>
                <w:rFonts w:ascii="Verdana" w:hAnsi="Verdana"/>
                <w:sz w:val="20"/>
                <w:lang w:val="bg-BG"/>
              </w:rPr>
              <w:t>’’Иван Шишман” гр.</w:t>
            </w:r>
            <w:r w:rsidR="00E36C71" w:rsidRPr="0074740E">
              <w:rPr>
                <w:rFonts w:ascii="Verdana" w:hAnsi="Verdana"/>
                <w:sz w:val="20"/>
                <w:lang w:val="bg-BG"/>
              </w:rPr>
              <w:t xml:space="preserve"> </w:t>
            </w:r>
            <w:r w:rsidRPr="0074740E">
              <w:rPr>
                <w:rFonts w:ascii="Verdana" w:hAnsi="Verdana"/>
                <w:sz w:val="20"/>
                <w:lang w:val="bg-BG"/>
              </w:rPr>
              <w:t>Генерал Тошево;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Трошенокаменна настилка ул.</w:t>
            </w:r>
            <w:r w:rsidR="00E36C71" w:rsidRPr="0074740E">
              <w:rPr>
                <w:rFonts w:ascii="Verdana" w:hAnsi="Verdana"/>
                <w:sz w:val="20"/>
                <w:lang w:val="bg-BG"/>
              </w:rPr>
              <w:t xml:space="preserve"> </w:t>
            </w:r>
            <w:r w:rsidRPr="0074740E">
              <w:rPr>
                <w:rFonts w:ascii="Verdana" w:hAnsi="Verdana"/>
                <w:sz w:val="20"/>
                <w:lang w:val="bg-BG"/>
              </w:rPr>
              <w:t>’’Деветнадесета“ с.</w:t>
            </w:r>
            <w:r w:rsidR="00E36C71" w:rsidRPr="0074740E">
              <w:rPr>
                <w:rFonts w:ascii="Verdana" w:hAnsi="Verdana"/>
                <w:sz w:val="20"/>
                <w:lang w:val="bg-BG"/>
              </w:rPr>
              <w:t xml:space="preserve"> </w:t>
            </w:r>
            <w:r w:rsidRPr="0074740E">
              <w:rPr>
                <w:rFonts w:ascii="Verdana" w:hAnsi="Verdana"/>
                <w:sz w:val="20"/>
                <w:lang w:val="bg-BG"/>
              </w:rPr>
              <w:t>Равнец;</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на ул.</w:t>
            </w:r>
            <w:r w:rsidR="00E36C71" w:rsidRPr="0074740E">
              <w:rPr>
                <w:rFonts w:ascii="Verdana" w:hAnsi="Verdana"/>
                <w:sz w:val="20"/>
                <w:lang w:val="bg-BG"/>
              </w:rPr>
              <w:t xml:space="preserve"> </w:t>
            </w:r>
            <w:r w:rsidRPr="0074740E">
              <w:rPr>
                <w:rFonts w:ascii="Verdana" w:hAnsi="Verdana"/>
                <w:sz w:val="20"/>
                <w:lang w:val="bg-BG"/>
              </w:rPr>
              <w:t>’’Втора” от ок.38 до ок.55 с.</w:t>
            </w:r>
            <w:r w:rsidR="00E36C71" w:rsidRPr="0074740E">
              <w:rPr>
                <w:rFonts w:ascii="Verdana" w:hAnsi="Verdana"/>
                <w:sz w:val="20"/>
                <w:lang w:val="bg-BG"/>
              </w:rPr>
              <w:t xml:space="preserve"> </w:t>
            </w:r>
            <w:r w:rsidRPr="0074740E">
              <w:rPr>
                <w:rFonts w:ascii="Verdana" w:hAnsi="Verdana"/>
                <w:sz w:val="20"/>
                <w:lang w:val="bg-BG"/>
              </w:rPr>
              <w:t>Писарово;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на площад пред кметство с.</w:t>
            </w:r>
            <w:r w:rsidR="00E36C71" w:rsidRPr="0074740E">
              <w:rPr>
                <w:rFonts w:ascii="Verdana" w:hAnsi="Verdana"/>
                <w:sz w:val="20"/>
                <w:lang w:val="bg-BG"/>
              </w:rPr>
              <w:t xml:space="preserve"> </w:t>
            </w:r>
            <w:r w:rsidRPr="0074740E">
              <w:rPr>
                <w:rFonts w:ascii="Verdana" w:hAnsi="Verdana"/>
                <w:sz w:val="20"/>
                <w:lang w:val="bg-BG"/>
              </w:rPr>
              <w:t>Писарово;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на ул.</w:t>
            </w:r>
            <w:r w:rsidR="00E36C71" w:rsidRPr="0074740E">
              <w:rPr>
                <w:rFonts w:ascii="Verdana" w:hAnsi="Verdana"/>
                <w:sz w:val="20"/>
                <w:lang w:val="bg-BG"/>
              </w:rPr>
              <w:t xml:space="preserve"> </w:t>
            </w:r>
            <w:r w:rsidRPr="0074740E">
              <w:rPr>
                <w:rFonts w:ascii="Verdana" w:hAnsi="Verdana"/>
                <w:sz w:val="20"/>
                <w:lang w:val="bg-BG"/>
              </w:rPr>
              <w:t>’’Двадесет и втора посока гробищен парк с.</w:t>
            </w:r>
            <w:r w:rsidR="00E36C71" w:rsidRPr="0074740E">
              <w:rPr>
                <w:rFonts w:ascii="Verdana" w:hAnsi="Verdana"/>
                <w:sz w:val="20"/>
                <w:lang w:val="bg-BG"/>
              </w:rPr>
              <w:t xml:space="preserve"> </w:t>
            </w:r>
            <w:r w:rsidRPr="0074740E">
              <w:rPr>
                <w:rFonts w:ascii="Verdana" w:hAnsi="Verdana"/>
                <w:sz w:val="20"/>
                <w:lang w:val="bg-BG"/>
              </w:rPr>
              <w:t>Изворово;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ул.</w:t>
            </w:r>
            <w:r w:rsidR="00E36C71" w:rsidRPr="0074740E">
              <w:rPr>
                <w:rFonts w:ascii="Verdana" w:hAnsi="Verdana"/>
                <w:sz w:val="20"/>
                <w:lang w:val="bg-BG"/>
              </w:rPr>
              <w:t xml:space="preserve"> </w:t>
            </w:r>
            <w:r w:rsidRPr="0074740E">
              <w:rPr>
                <w:rFonts w:ascii="Verdana" w:hAnsi="Verdana"/>
                <w:sz w:val="20"/>
                <w:lang w:val="bg-BG"/>
              </w:rPr>
              <w:t>’’Втора” с</w:t>
            </w:r>
            <w:r w:rsidR="00E36C71" w:rsidRPr="0074740E">
              <w:rPr>
                <w:rFonts w:ascii="Verdana" w:hAnsi="Verdana"/>
                <w:sz w:val="20"/>
                <w:lang w:val="bg-BG"/>
              </w:rPr>
              <w:t xml:space="preserve"> </w:t>
            </w:r>
            <w:r w:rsidRPr="0074740E">
              <w:rPr>
                <w:rFonts w:ascii="Verdana" w:hAnsi="Verdana"/>
                <w:sz w:val="20"/>
                <w:lang w:val="bg-BG"/>
              </w:rPr>
              <w:t>.Къпиново;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ул.</w:t>
            </w:r>
            <w:r w:rsidR="00E36C71" w:rsidRPr="0074740E">
              <w:rPr>
                <w:rFonts w:ascii="Verdana" w:hAnsi="Verdana"/>
                <w:sz w:val="20"/>
                <w:lang w:val="bg-BG"/>
              </w:rPr>
              <w:t xml:space="preserve"> </w:t>
            </w:r>
            <w:r w:rsidRPr="0074740E">
              <w:rPr>
                <w:rFonts w:ascii="Verdana" w:hAnsi="Verdana"/>
                <w:sz w:val="20"/>
                <w:lang w:val="bg-BG"/>
              </w:rPr>
              <w:t>’’Трета” с.</w:t>
            </w:r>
            <w:r w:rsidR="00E36C71" w:rsidRPr="0074740E">
              <w:rPr>
                <w:rFonts w:ascii="Verdana" w:hAnsi="Verdana"/>
                <w:sz w:val="20"/>
                <w:lang w:val="bg-BG"/>
              </w:rPr>
              <w:t xml:space="preserve"> </w:t>
            </w:r>
            <w:r w:rsidRPr="0074740E">
              <w:rPr>
                <w:rFonts w:ascii="Verdana" w:hAnsi="Verdana"/>
                <w:sz w:val="20"/>
                <w:lang w:val="bg-BG"/>
              </w:rPr>
              <w:t>Къпиново;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улица с.</w:t>
            </w:r>
            <w:r w:rsidR="00E36C71" w:rsidRPr="0074740E">
              <w:rPr>
                <w:rFonts w:ascii="Verdana" w:hAnsi="Verdana"/>
                <w:sz w:val="20"/>
                <w:lang w:val="bg-BG"/>
              </w:rPr>
              <w:t xml:space="preserve"> </w:t>
            </w:r>
            <w:r w:rsidRPr="0074740E">
              <w:rPr>
                <w:rFonts w:ascii="Verdana" w:hAnsi="Verdana"/>
                <w:sz w:val="20"/>
                <w:lang w:val="bg-BG"/>
              </w:rPr>
              <w:t>Къпиново от ок.45 до ок.45а;</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ул.</w:t>
            </w:r>
            <w:r w:rsidR="00E36C71" w:rsidRPr="0074740E">
              <w:rPr>
                <w:rFonts w:ascii="Verdana" w:hAnsi="Verdana"/>
                <w:sz w:val="20"/>
                <w:lang w:val="bg-BG"/>
              </w:rPr>
              <w:t xml:space="preserve"> </w:t>
            </w:r>
            <w:r w:rsidRPr="0074740E">
              <w:rPr>
                <w:rFonts w:ascii="Verdana" w:hAnsi="Verdana"/>
                <w:sz w:val="20"/>
                <w:lang w:val="bg-BG"/>
              </w:rPr>
              <w:t>’’Четиринадесета” с.</w:t>
            </w:r>
            <w:r w:rsidR="00E36C71" w:rsidRPr="0074740E">
              <w:rPr>
                <w:rFonts w:ascii="Verdana" w:hAnsi="Verdana"/>
                <w:sz w:val="20"/>
                <w:lang w:val="bg-BG"/>
              </w:rPr>
              <w:t xml:space="preserve"> </w:t>
            </w:r>
            <w:r w:rsidRPr="0074740E">
              <w:rPr>
                <w:rFonts w:ascii="Verdana" w:hAnsi="Verdana"/>
                <w:sz w:val="20"/>
                <w:lang w:val="bg-BG"/>
              </w:rPr>
              <w:t>Росица от ок.46 до ок. 11;</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lastRenderedPageBreak/>
              <w:t>Ремонт ул.</w:t>
            </w:r>
            <w:r w:rsidR="00E36C71" w:rsidRPr="0074740E">
              <w:rPr>
                <w:rFonts w:ascii="Verdana" w:hAnsi="Verdana"/>
                <w:sz w:val="20"/>
                <w:lang w:val="bg-BG"/>
              </w:rPr>
              <w:t xml:space="preserve"> </w:t>
            </w:r>
            <w:r w:rsidRPr="0074740E">
              <w:rPr>
                <w:rFonts w:ascii="Verdana" w:hAnsi="Verdana"/>
                <w:sz w:val="20"/>
                <w:lang w:val="bg-BG"/>
              </w:rPr>
              <w:t>’’Двадесет и девета” с.</w:t>
            </w:r>
            <w:r w:rsidR="00E36C71" w:rsidRPr="0074740E">
              <w:rPr>
                <w:rFonts w:ascii="Verdana" w:hAnsi="Verdana"/>
                <w:sz w:val="20"/>
                <w:lang w:val="bg-BG"/>
              </w:rPr>
              <w:t xml:space="preserve"> </w:t>
            </w:r>
            <w:r w:rsidRPr="0074740E">
              <w:rPr>
                <w:rFonts w:ascii="Verdana" w:hAnsi="Verdana"/>
                <w:sz w:val="20"/>
                <w:lang w:val="bg-BG"/>
              </w:rPr>
              <w:t>Росица;</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Трошенокаменна настилка ул.</w:t>
            </w:r>
            <w:r w:rsidR="0074740E">
              <w:rPr>
                <w:rFonts w:ascii="Verdana" w:hAnsi="Verdana"/>
                <w:sz w:val="20"/>
                <w:lang w:val="bg-BG"/>
              </w:rPr>
              <w:t xml:space="preserve"> </w:t>
            </w:r>
            <w:r w:rsidRPr="0074740E">
              <w:rPr>
                <w:rFonts w:ascii="Verdana" w:hAnsi="Verdana"/>
                <w:sz w:val="20"/>
                <w:lang w:val="bg-BG"/>
              </w:rPr>
              <w:t>’’Четиринадесета” с.</w:t>
            </w:r>
            <w:r w:rsidR="00E36C71" w:rsidRPr="0074740E">
              <w:rPr>
                <w:rFonts w:ascii="Verdana" w:hAnsi="Verdana"/>
                <w:sz w:val="20"/>
                <w:lang w:val="bg-BG"/>
              </w:rPr>
              <w:t xml:space="preserve"> </w:t>
            </w:r>
            <w:r w:rsidRPr="0074740E">
              <w:rPr>
                <w:rFonts w:ascii="Verdana" w:hAnsi="Verdana"/>
                <w:sz w:val="20"/>
                <w:lang w:val="bg-BG"/>
              </w:rPr>
              <w:t>Йовково;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Трошенокаменна настилка ул.</w:t>
            </w:r>
            <w:r w:rsidR="00E36C71" w:rsidRPr="0074740E">
              <w:rPr>
                <w:rFonts w:ascii="Verdana" w:hAnsi="Verdana"/>
                <w:sz w:val="20"/>
                <w:lang w:val="bg-BG"/>
              </w:rPr>
              <w:t xml:space="preserve"> </w:t>
            </w:r>
            <w:r w:rsidRPr="0074740E">
              <w:rPr>
                <w:rFonts w:ascii="Verdana" w:hAnsi="Verdana"/>
                <w:sz w:val="20"/>
                <w:lang w:val="bg-BG"/>
              </w:rPr>
              <w:t>’’Единадесета” с.</w:t>
            </w:r>
            <w:r w:rsidR="00E36C71" w:rsidRPr="0074740E">
              <w:rPr>
                <w:rFonts w:ascii="Verdana" w:hAnsi="Verdana"/>
                <w:sz w:val="20"/>
                <w:lang w:val="bg-BG"/>
              </w:rPr>
              <w:t xml:space="preserve"> </w:t>
            </w:r>
            <w:r w:rsidRPr="0074740E">
              <w:rPr>
                <w:rFonts w:ascii="Verdana" w:hAnsi="Verdana"/>
                <w:sz w:val="20"/>
                <w:lang w:val="bg-BG"/>
              </w:rPr>
              <w:t>Йовково;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Трошенокаменна настилка ул.</w:t>
            </w:r>
            <w:r w:rsidR="00E36C71" w:rsidRPr="0074740E">
              <w:rPr>
                <w:rFonts w:ascii="Verdana" w:hAnsi="Verdana"/>
                <w:sz w:val="20"/>
                <w:lang w:val="bg-BG"/>
              </w:rPr>
              <w:t xml:space="preserve"> </w:t>
            </w:r>
            <w:r w:rsidRPr="0074740E">
              <w:rPr>
                <w:rFonts w:ascii="Verdana" w:hAnsi="Verdana"/>
                <w:sz w:val="20"/>
                <w:lang w:val="bg-BG"/>
              </w:rPr>
              <w:t>’’Девета” с.</w:t>
            </w:r>
            <w:r w:rsidR="00E36C71" w:rsidRPr="0074740E">
              <w:rPr>
                <w:rFonts w:ascii="Verdana" w:hAnsi="Verdana"/>
                <w:sz w:val="20"/>
                <w:lang w:val="bg-BG"/>
              </w:rPr>
              <w:t xml:space="preserve"> </w:t>
            </w:r>
            <w:r w:rsidRPr="0074740E">
              <w:rPr>
                <w:rFonts w:ascii="Verdana" w:hAnsi="Verdana"/>
                <w:sz w:val="20"/>
                <w:lang w:val="bg-BG"/>
              </w:rPr>
              <w:t>Чернооково;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площад пред кметство с.</w:t>
            </w:r>
            <w:r w:rsidR="00E36C71" w:rsidRPr="0074740E">
              <w:rPr>
                <w:rFonts w:ascii="Verdana" w:hAnsi="Verdana"/>
                <w:sz w:val="20"/>
                <w:lang w:val="bg-BG"/>
              </w:rPr>
              <w:t xml:space="preserve"> </w:t>
            </w:r>
            <w:r w:rsidRPr="0074740E">
              <w:rPr>
                <w:rFonts w:ascii="Verdana" w:hAnsi="Verdana"/>
                <w:sz w:val="20"/>
                <w:lang w:val="bg-BG"/>
              </w:rPr>
              <w:t>Пчеларово;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 xml:space="preserve">Ремонт на </w:t>
            </w:r>
            <w:proofErr w:type="spellStart"/>
            <w:r w:rsidRPr="0074740E">
              <w:rPr>
                <w:rFonts w:ascii="Verdana" w:hAnsi="Verdana"/>
                <w:sz w:val="20"/>
                <w:lang w:val="bg-BG"/>
              </w:rPr>
              <w:t>ул</w:t>
            </w:r>
            <w:proofErr w:type="spellEnd"/>
            <w:r w:rsidRPr="0074740E">
              <w:rPr>
                <w:rFonts w:ascii="Verdana" w:hAnsi="Verdana"/>
                <w:sz w:val="20"/>
                <w:lang w:val="bg-BG"/>
              </w:rPr>
              <w:t>.”Седма” посока гробищен парк с.</w:t>
            </w:r>
            <w:r w:rsidR="00E36C71" w:rsidRPr="0074740E">
              <w:rPr>
                <w:rFonts w:ascii="Verdana" w:hAnsi="Verdana"/>
                <w:sz w:val="20"/>
                <w:lang w:val="bg-BG"/>
              </w:rPr>
              <w:t xml:space="preserve"> </w:t>
            </w:r>
            <w:r w:rsidRPr="0074740E">
              <w:rPr>
                <w:rFonts w:ascii="Verdana" w:hAnsi="Verdana"/>
                <w:sz w:val="20"/>
                <w:lang w:val="bg-BG"/>
              </w:rPr>
              <w:t>Калина;</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Текущ ремонт на улици в гр.</w:t>
            </w:r>
            <w:r w:rsidR="00E36C71" w:rsidRPr="0074740E">
              <w:rPr>
                <w:rFonts w:ascii="Verdana" w:hAnsi="Verdana"/>
                <w:sz w:val="20"/>
                <w:lang w:val="bg-BG"/>
              </w:rPr>
              <w:t xml:space="preserve"> </w:t>
            </w:r>
            <w:r w:rsidRPr="0074740E">
              <w:rPr>
                <w:rFonts w:ascii="Verdana" w:hAnsi="Verdana"/>
                <w:sz w:val="20"/>
                <w:lang w:val="bg-BG"/>
              </w:rPr>
              <w:t>Генерал Тошево;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Текущ ремонт на улици в кв.</w:t>
            </w:r>
            <w:r w:rsidR="00E36C71" w:rsidRPr="0074740E">
              <w:rPr>
                <w:rFonts w:ascii="Verdana" w:hAnsi="Verdana"/>
                <w:sz w:val="20"/>
                <w:lang w:val="bg-BG"/>
              </w:rPr>
              <w:t xml:space="preserve"> </w:t>
            </w:r>
            <w:r w:rsidRPr="0074740E">
              <w:rPr>
                <w:rFonts w:ascii="Verdana" w:hAnsi="Verdana"/>
                <w:sz w:val="20"/>
                <w:lang w:val="bg-BG"/>
              </w:rPr>
              <w:t>Пастир;</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Текущ ремонт на улици в с.</w:t>
            </w:r>
            <w:r w:rsidR="00E36C71" w:rsidRPr="0074740E">
              <w:rPr>
                <w:rFonts w:ascii="Verdana" w:hAnsi="Verdana"/>
                <w:sz w:val="20"/>
                <w:lang w:val="bg-BG"/>
              </w:rPr>
              <w:t xml:space="preserve"> </w:t>
            </w:r>
            <w:r w:rsidRPr="0074740E">
              <w:rPr>
                <w:rFonts w:ascii="Verdana" w:hAnsi="Verdana"/>
                <w:sz w:val="20"/>
                <w:lang w:val="bg-BG"/>
              </w:rPr>
              <w:t>Равнец.</w:t>
            </w:r>
          </w:p>
          <w:p w:rsidR="00DC47D7" w:rsidRPr="0074740E" w:rsidRDefault="00CA2B3A" w:rsidP="003117D5">
            <w:pPr>
              <w:ind w:left="3" w:right="176"/>
              <w:jc w:val="both"/>
              <w:rPr>
                <w:rFonts w:ascii="Verdana" w:hAnsi="Verdana"/>
                <w:sz w:val="20"/>
                <w:lang w:val="bg-BG"/>
              </w:rPr>
            </w:pPr>
            <w:r w:rsidRPr="0074740E">
              <w:rPr>
                <w:rFonts w:ascii="Verdana" w:hAnsi="Verdana"/>
                <w:sz w:val="20"/>
                <w:lang w:val="bg-BG"/>
              </w:rPr>
              <w:t xml:space="preserve">       </w:t>
            </w:r>
          </w:p>
          <w:p w:rsidR="00CA2B3A" w:rsidRPr="0074740E" w:rsidRDefault="00DC47D7" w:rsidP="003117D5">
            <w:pPr>
              <w:ind w:left="3" w:right="176"/>
              <w:jc w:val="both"/>
              <w:rPr>
                <w:rFonts w:ascii="Verdana" w:hAnsi="Verdana"/>
                <w:sz w:val="20"/>
                <w:lang w:val="bg-BG"/>
              </w:rPr>
            </w:pPr>
            <w:r w:rsidRPr="0074740E">
              <w:rPr>
                <w:rFonts w:ascii="Verdana" w:hAnsi="Verdana"/>
                <w:sz w:val="20"/>
                <w:lang w:val="bg-BG"/>
              </w:rPr>
              <w:t xml:space="preserve">       </w:t>
            </w:r>
            <w:r w:rsidR="00CA2B3A" w:rsidRPr="0074740E">
              <w:rPr>
                <w:rFonts w:ascii="Verdana" w:hAnsi="Verdana"/>
                <w:sz w:val="20"/>
                <w:lang w:val="bg-BG"/>
              </w:rPr>
              <w:t>До края на 2023г. са предвидени за изпълнение още 20 улици и част от 3 общински пътя в 14 населени места, както следва:</w:t>
            </w:r>
          </w:p>
          <w:p w:rsidR="00CA2B3A" w:rsidRPr="0074740E" w:rsidRDefault="00CA2B3A" w:rsidP="003117D5">
            <w:pPr>
              <w:ind w:left="3" w:right="176"/>
              <w:jc w:val="both"/>
              <w:rPr>
                <w:rFonts w:ascii="Verdana" w:hAnsi="Verdana"/>
                <w:sz w:val="20"/>
                <w:lang w:val="bg-BG"/>
              </w:rPr>
            </w:pP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Трошенокаменна настилка ул.</w:t>
            </w:r>
            <w:r w:rsidR="00E36C71" w:rsidRPr="0074740E">
              <w:rPr>
                <w:rFonts w:ascii="Verdana" w:hAnsi="Verdana"/>
                <w:sz w:val="20"/>
                <w:lang w:val="bg-BG"/>
              </w:rPr>
              <w:t xml:space="preserve"> </w:t>
            </w:r>
            <w:r w:rsidRPr="0074740E">
              <w:rPr>
                <w:rFonts w:ascii="Verdana" w:hAnsi="Verdana"/>
                <w:sz w:val="20"/>
                <w:lang w:val="bg-BG"/>
              </w:rPr>
              <w:t>’’Десета” с.</w:t>
            </w:r>
            <w:r w:rsidR="00E36C71" w:rsidRPr="0074740E">
              <w:rPr>
                <w:rFonts w:ascii="Verdana" w:hAnsi="Verdana"/>
                <w:sz w:val="20"/>
                <w:lang w:val="bg-BG"/>
              </w:rPr>
              <w:t xml:space="preserve"> </w:t>
            </w:r>
            <w:r w:rsidRPr="0074740E">
              <w:rPr>
                <w:rFonts w:ascii="Verdana" w:hAnsi="Verdana"/>
                <w:sz w:val="20"/>
                <w:lang w:val="bg-BG"/>
              </w:rPr>
              <w:t>Росен;</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Трошенокаменна настилка ул.</w:t>
            </w:r>
            <w:r w:rsidR="00E36C71" w:rsidRPr="0074740E">
              <w:rPr>
                <w:rFonts w:ascii="Verdana" w:hAnsi="Verdana"/>
                <w:sz w:val="20"/>
                <w:lang w:val="bg-BG"/>
              </w:rPr>
              <w:t xml:space="preserve"> </w:t>
            </w:r>
            <w:r w:rsidRPr="0074740E">
              <w:rPr>
                <w:rFonts w:ascii="Verdana" w:hAnsi="Verdana"/>
                <w:sz w:val="20"/>
                <w:lang w:val="bg-BG"/>
              </w:rPr>
              <w:t>’’Седма” към гробищен парк с.</w:t>
            </w:r>
            <w:r w:rsidR="00E36C71" w:rsidRPr="0074740E">
              <w:rPr>
                <w:rFonts w:ascii="Verdana" w:hAnsi="Verdana"/>
                <w:sz w:val="20"/>
                <w:lang w:val="bg-BG"/>
              </w:rPr>
              <w:t xml:space="preserve"> </w:t>
            </w:r>
            <w:r w:rsidRPr="0074740E">
              <w:rPr>
                <w:rFonts w:ascii="Verdana" w:hAnsi="Verdana"/>
                <w:sz w:val="20"/>
                <w:lang w:val="bg-BG"/>
              </w:rPr>
              <w:t>Балканци;</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Трошенокаменна настилка улица гробищен парк с.</w:t>
            </w:r>
            <w:r w:rsidR="00E36C71" w:rsidRPr="0074740E">
              <w:rPr>
                <w:rFonts w:ascii="Verdana" w:hAnsi="Verdana"/>
                <w:sz w:val="20"/>
                <w:lang w:val="bg-BG"/>
              </w:rPr>
              <w:t xml:space="preserve"> </w:t>
            </w:r>
            <w:r w:rsidRPr="0074740E">
              <w:rPr>
                <w:rFonts w:ascii="Verdana" w:hAnsi="Verdana"/>
                <w:sz w:val="20"/>
                <w:lang w:val="bg-BG"/>
              </w:rPr>
              <w:t>Конаре;</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на част от ул.</w:t>
            </w:r>
            <w:r w:rsidR="0074740E">
              <w:rPr>
                <w:rFonts w:ascii="Verdana" w:hAnsi="Verdana"/>
                <w:sz w:val="20"/>
                <w:lang w:val="bg-BG"/>
              </w:rPr>
              <w:t xml:space="preserve"> </w:t>
            </w:r>
            <w:r w:rsidRPr="0074740E">
              <w:rPr>
                <w:rFonts w:ascii="Verdana" w:hAnsi="Verdana"/>
                <w:sz w:val="20"/>
                <w:lang w:val="bg-BG"/>
              </w:rPr>
              <w:t>’’Единадесета” в участъка от ок. 11 до ок. 12а с.</w:t>
            </w:r>
            <w:r w:rsidR="00E36C71" w:rsidRPr="0074740E">
              <w:rPr>
                <w:rFonts w:ascii="Verdana" w:hAnsi="Verdana"/>
                <w:sz w:val="20"/>
                <w:lang w:val="bg-BG"/>
              </w:rPr>
              <w:t xml:space="preserve"> </w:t>
            </w:r>
            <w:r w:rsidRPr="0074740E">
              <w:rPr>
                <w:rFonts w:ascii="Verdana" w:hAnsi="Verdana"/>
                <w:sz w:val="20"/>
                <w:lang w:val="bg-BG"/>
              </w:rPr>
              <w:t>Спасово;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на част от ул. „Двадесет и четвърта” от ок.82 до ок.63 с.</w:t>
            </w:r>
            <w:r w:rsidR="00E36C71" w:rsidRPr="0074740E">
              <w:rPr>
                <w:rFonts w:ascii="Verdana" w:hAnsi="Verdana"/>
                <w:sz w:val="20"/>
                <w:lang w:val="bg-BG"/>
              </w:rPr>
              <w:t xml:space="preserve"> </w:t>
            </w:r>
            <w:r w:rsidRPr="0074740E">
              <w:rPr>
                <w:rFonts w:ascii="Verdana" w:hAnsi="Verdana"/>
                <w:sz w:val="20"/>
                <w:lang w:val="bg-BG"/>
              </w:rPr>
              <w:t>Спасово;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Трошенокаменна настилка ул. „Единадесета” към гробищния парк с.</w:t>
            </w:r>
            <w:r w:rsidR="00E36C71" w:rsidRPr="0074740E">
              <w:rPr>
                <w:rFonts w:ascii="Verdana" w:hAnsi="Verdana"/>
                <w:sz w:val="20"/>
                <w:lang w:val="bg-BG"/>
              </w:rPr>
              <w:t xml:space="preserve"> </w:t>
            </w:r>
            <w:r w:rsidRPr="0074740E">
              <w:rPr>
                <w:rFonts w:ascii="Verdana" w:hAnsi="Verdana"/>
                <w:sz w:val="20"/>
                <w:lang w:val="bg-BG"/>
              </w:rPr>
              <w:t>Сираково;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на път DOB 3043ДП - 2904, Спасово - Бежаново / Ал.</w:t>
            </w:r>
            <w:r w:rsidR="00E36C71" w:rsidRPr="0074740E">
              <w:rPr>
                <w:rFonts w:ascii="Verdana" w:hAnsi="Verdana"/>
                <w:sz w:val="20"/>
                <w:lang w:val="bg-BG"/>
              </w:rPr>
              <w:t xml:space="preserve"> </w:t>
            </w:r>
            <w:r w:rsidRPr="0074740E">
              <w:rPr>
                <w:rFonts w:ascii="Verdana" w:hAnsi="Verdana"/>
                <w:sz w:val="20"/>
                <w:lang w:val="bg-BG"/>
              </w:rPr>
              <w:t>Стамболийски от км.0+000 до км.2+400;</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ул.</w:t>
            </w:r>
            <w:r w:rsidR="00E36C71" w:rsidRPr="0074740E">
              <w:rPr>
                <w:rFonts w:ascii="Verdana" w:hAnsi="Verdana"/>
                <w:sz w:val="20"/>
                <w:lang w:val="bg-BG"/>
              </w:rPr>
              <w:t xml:space="preserve"> </w:t>
            </w:r>
            <w:r w:rsidRPr="0074740E">
              <w:rPr>
                <w:rFonts w:ascii="Verdana" w:hAnsi="Verdana"/>
                <w:sz w:val="20"/>
                <w:lang w:val="bg-BG"/>
              </w:rPr>
              <w:t>’’Боряна” с.</w:t>
            </w:r>
            <w:r w:rsidR="00E36C71" w:rsidRPr="0074740E">
              <w:rPr>
                <w:rFonts w:ascii="Verdana" w:hAnsi="Verdana"/>
                <w:sz w:val="20"/>
                <w:lang w:val="bg-BG"/>
              </w:rPr>
              <w:t xml:space="preserve"> </w:t>
            </w:r>
            <w:r w:rsidRPr="0074740E">
              <w:rPr>
                <w:rFonts w:ascii="Verdana" w:hAnsi="Verdana"/>
                <w:sz w:val="20"/>
                <w:lang w:val="bg-BG"/>
              </w:rPr>
              <w:t>Кардам;</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Реконструкция на ул.</w:t>
            </w:r>
            <w:r w:rsidR="00E36C71" w:rsidRPr="0074740E">
              <w:rPr>
                <w:rFonts w:ascii="Verdana" w:hAnsi="Verdana"/>
                <w:sz w:val="20"/>
                <w:lang w:val="bg-BG"/>
              </w:rPr>
              <w:t xml:space="preserve"> </w:t>
            </w:r>
            <w:r w:rsidRPr="0074740E">
              <w:rPr>
                <w:rFonts w:ascii="Verdana" w:hAnsi="Verdana"/>
                <w:sz w:val="20"/>
                <w:lang w:val="bg-BG"/>
              </w:rPr>
              <w:t xml:space="preserve">’’Константин </w:t>
            </w:r>
            <w:proofErr w:type="spellStart"/>
            <w:r w:rsidRPr="0074740E">
              <w:rPr>
                <w:rFonts w:ascii="Verdana" w:hAnsi="Verdana"/>
                <w:sz w:val="20"/>
                <w:lang w:val="bg-BG"/>
              </w:rPr>
              <w:t>Кисимов</w:t>
            </w:r>
            <w:proofErr w:type="spellEnd"/>
            <w:r w:rsidRPr="0074740E">
              <w:rPr>
                <w:rFonts w:ascii="Verdana" w:hAnsi="Verdana"/>
                <w:sz w:val="20"/>
                <w:lang w:val="bg-BG"/>
              </w:rPr>
              <w:t>;</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Реконструкция на ул.</w:t>
            </w:r>
            <w:r w:rsidR="00E36C71" w:rsidRPr="0074740E">
              <w:rPr>
                <w:rFonts w:ascii="Verdana" w:hAnsi="Verdana"/>
                <w:sz w:val="20"/>
                <w:lang w:val="bg-BG"/>
              </w:rPr>
              <w:t xml:space="preserve"> </w:t>
            </w:r>
            <w:r w:rsidRPr="0074740E">
              <w:rPr>
                <w:rFonts w:ascii="Verdana" w:hAnsi="Verdana"/>
                <w:sz w:val="20"/>
                <w:lang w:val="bg-BG"/>
              </w:rPr>
              <w:t>”Пейо Яворов;</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Ремонт на улица „17-та”, с.</w:t>
            </w:r>
            <w:r w:rsidR="00E36C71" w:rsidRPr="0074740E">
              <w:rPr>
                <w:rFonts w:ascii="Verdana" w:hAnsi="Verdana"/>
                <w:sz w:val="20"/>
                <w:lang w:val="bg-BG"/>
              </w:rPr>
              <w:t xml:space="preserve"> </w:t>
            </w:r>
            <w:r w:rsidRPr="0074740E">
              <w:rPr>
                <w:rFonts w:ascii="Verdana" w:hAnsi="Verdana"/>
                <w:sz w:val="20"/>
                <w:lang w:val="bg-BG"/>
              </w:rPr>
              <w:t>Василево Община Генерал Тошево;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Реконструкция на ул.</w:t>
            </w:r>
            <w:r w:rsidR="00E36C71" w:rsidRPr="0074740E">
              <w:rPr>
                <w:rFonts w:ascii="Verdana" w:hAnsi="Verdana"/>
                <w:sz w:val="20"/>
                <w:lang w:val="bg-BG"/>
              </w:rPr>
              <w:t xml:space="preserve"> </w:t>
            </w:r>
            <w:r w:rsidRPr="0074740E">
              <w:rPr>
                <w:rFonts w:ascii="Verdana" w:hAnsi="Verdana"/>
                <w:sz w:val="20"/>
                <w:lang w:val="bg-BG"/>
              </w:rPr>
              <w:t>”Пеньо Пенев;</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Реконструкция на улица "Трета" в с. Люляково;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Реконструкция на улица "Девета", 1 етап от ОК 12 до ОК 4 в с. Красен;</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Инженеринг, проектиране, авторски надзор и изпълнение на СМР на улица „Единадесета“ от ОК43 до ОК46 с. Дъбовик;</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Инженеринг, проектиране, авторски надзор и изпълнение на СМР на път DOB 1122/11 29 Добрич- Ген. Тошево/ - граница общ. Добричка - Пчеларово - Житен Красен / III2903 в участъка от км22+750 до км 22+950;</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Инженеринг, проектиране, авторски надзор и изпълнение на СМР на ул. „Славянска“ с. Кардам;</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Инженеринг, проектиране, авторски надзор и изпълнение на СМР на част от ул. „Тридесета“ с. Спасово от ОК 82 до ОК 86;</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РЕХАБИЛИТАЦИЯ НА ПЪТ DOB 3033 Я1-29 ДОБРИЧ - ГЕНЕРАЛ ТОШЕВО/ ПЛЕНИМИР-ПЕТЛЕШКОВО“ Ш-9002 в два етапа.</w:t>
            </w:r>
          </w:p>
          <w:p w:rsidR="00CA2B3A" w:rsidRPr="0074740E" w:rsidRDefault="00DC47D7" w:rsidP="003117D5">
            <w:pPr>
              <w:ind w:left="3" w:right="176"/>
              <w:jc w:val="both"/>
              <w:rPr>
                <w:rFonts w:ascii="Verdana" w:hAnsi="Verdana"/>
                <w:sz w:val="20"/>
                <w:lang w:val="bg-BG"/>
              </w:rPr>
            </w:pPr>
            <w:r w:rsidRPr="0074740E">
              <w:rPr>
                <w:rFonts w:ascii="Verdana" w:hAnsi="Verdana"/>
                <w:sz w:val="20"/>
                <w:lang w:val="bg-BG"/>
              </w:rPr>
              <w:t xml:space="preserve">       </w:t>
            </w:r>
            <w:r w:rsidR="00CA2B3A" w:rsidRPr="0074740E">
              <w:rPr>
                <w:rFonts w:ascii="Verdana" w:hAnsi="Verdana"/>
                <w:sz w:val="20"/>
                <w:lang w:val="bg-BG"/>
              </w:rPr>
              <w:t>Хоризонталната маркировка на територията на града бе освежена на два пъти през година. Същата включва пешеходни пътеки, стоп линии и площи забранени за паркиране около детски градини и училища, възлови кръстовища и сгради от обществено значение на територията на гр. Генерал Тошево.</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Вертикална сигнализация е в добро състояние. През тази година бяха закупени и подменени 12бр. знак Б2 „СТОП“, 4бр. БЗ „Път с предимство“ и 2бр. Д17 „Пешеходна пътека“ на територията на града. Общински служители системно обхождат и почиствам видимостта около пътни знаци, почистват банкети и канавки с налична общинска техника.</w:t>
            </w:r>
          </w:p>
          <w:p w:rsidR="00CA2B3A" w:rsidRPr="0074740E" w:rsidRDefault="00CA2B3A" w:rsidP="003117D5">
            <w:pPr>
              <w:ind w:left="3" w:right="176"/>
              <w:jc w:val="both"/>
              <w:rPr>
                <w:rFonts w:ascii="Verdana" w:hAnsi="Verdana"/>
                <w:sz w:val="20"/>
                <w:lang w:val="bg-BG"/>
              </w:rPr>
            </w:pPr>
            <w:r w:rsidRPr="0074740E">
              <w:rPr>
                <w:rFonts w:ascii="Verdana" w:hAnsi="Verdana"/>
                <w:sz w:val="20"/>
                <w:lang w:val="bg-BG"/>
              </w:rPr>
              <w:t xml:space="preserve">       Община Генерал Тошево има сключени договори за зимното поддържане и </w:t>
            </w:r>
            <w:proofErr w:type="spellStart"/>
            <w:r w:rsidRPr="0074740E">
              <w:rPr>
                <w:rFonts w:ascii="Verdana" w:hAnsi="Verdana"/>
                <w:sz w:val="20"/>
                <w:lang w:val="bg-BG"/>
              </w:rPr>
              <w:t>снегопочистване</w:t>
            </w:r>
            <w:proofErr w:type="spellEnd"/>
            <w:r w:rsidRPr="0074740E">
              <w:rPr>
                <w:rFonts w:ascii="Verdana" w:hAnsi="Verdana"/>
                <w:sz w:val="20"/>
                <w:lang w:val="bg-BG"/>
              </w:rPr>
              <w:t xml:space="preserve"> на общинската пътна мрежа с „Пътно строителство“ АД до края на годината. В момента тече изкърпване по компрометирани и трудно проходими участъци от общинската пътна мрежа, а също така и почистване от </w:t>
            </w:r>
            <w:r w:rsidRPr="0074740E">
              <w:rPr>
                <w:rFonts w:ascii="Verdana" w:hAnsi="Verdana"/>
                <w:sz w:val="20"/>
                <w:lang w:val="bg-BG"/>
              </w:rPr>
              <w:lastRenderedPageBreak/>
              <w:t>тревиста растителност и храсти по същите. Предстой обявяване на нова обществена поръчка за зимно поддържане за следващата година.</w:t>
            </w:r>
          </w:p>
          <w:p w:rsidR="00CA2B3A" w:rsidRPr="0074740E" w:rsidRDefault="00CA2B3A" w:rsidP="003117D5">
            <w:pPr>
              <w:ind w:left="3" w:right="176"/>
              <w:jc w:val="both"/>
              <w:rPr>
                <w:rFonts w:ascii="Verdana" w:hAnsi="Verdana"/>
                <w:b/>
                <w:sz w:val="20"/>
                <w:lang w:val="bg-BG"/>
              </w:rPr>
            </w:pPr>
          </w:p>
          <w:p w:rsidR="00876251" w:rsidRPr="0074740E" w:rsidRDefault="00876251" w:rsidP="003117D5">
            <w:pPr>
              <w:ind w:left="3" w:right="176"/>
              <w:jc w:val="both"/>
              <w:rPr>
                <w:rFonts w:ascii="Verdana" w:hAnsi="Verdana"/>
                <w:b/>
                <w:sz w:val="20"/>
                <w:lang w:val="bg-BG"/>
              </w:rPr>
            </w:pPr>
            <w:r w:rsidRPr="0074740E">
              <w:rPr>
                <w:rFonts w:ascii="Verdana" w:hAnsi="Verdana"/>
                <w:b/>
                <w:sz w:val="20"/>
                <w:lang w:val="bg-BG"/>
              </w:rPr>
              <w:t>Община Тервел:</w:t>
            </w:r>
          </w:p>
          <w:p w:rsidR="003117D5" w:rsidRPr="0074740E" w:rsidRDefault="003117D5" w:rsidP="003117D5">
            <w:pPr>
              <w:ind w:left="3" w:right="176"/>
              <w:jc w:val="both"/>
              <w:rPr>
                <w:rFonts w:ascii="Verdana" w:hAnsi="Verdana"/>
                <w:sz w:val="20"/>
                <w:lang w:val="bg-BG"/>
              </w:rPr>
            </w:pPr>
            <w:r w:rsidRPr="0074740E">
              <w:rPr>
                <w:rFonts w:ascii="Verdana" w:hAnsi="Verdana"/>
                <w:sz w:val="20"/>
                <w:lang w:val="bg-BG"/>
              </w:rPr>
              <w:t xml:space="preserve">        Във връзка с предстоящия есенно зимен сезон състоянието на общинската пътната мрежа на територията на община Тервел е сравнително добро. Извършен е основен ремонт на общински път DOB3201, който свързва входа на гр. Тервел, в посока Добрич, с пътя Тервел-Полковник Савово, с цел той да служи като обходно трасе на гр. Тервел. Паралелно с това е изработен проект за реорганизация на движението на вход Тервел, в посока Силистра, като по този начин след изпълнението на този проект, през гр. Тервел няма да преминават тежкотоварни автомобили. Осигурени са средства за изпълнението на проекта и се планира той да се осъществи през следващата календарна година.</w:t>
            </w:r>
          </w:p>
          <w:p w:rsidR="003117D5" w:rsidRPr="0074740E" w:rsidRDefault="003117D5" w:rsidP="003117D5">
            <w:pPr>
              <w:ind w:left="3" w:right="176"/>
              <w:jc w:val="both"/>
              <w:rPr>
                <w:rFonts w:ascii="Verdana" w:hAnsi="Verdana"/>
                <w:sz w:val="20"/>
                <w:lang w:val="bg-BG"/>
              </w:rPr>
            </w:pPr>
            <w:r w:rsidRPr="0074740E">
              <w:rPr>
                <w:rFonts w:ascii="Verdana" w:hAnsi="Verdana"/>
                <w:sz w:val="20"/>
                <w:lang w:val="bg-BG"/>
              </w:rPr>
              <w:t xml:space="preserve">        Извършени са ремонти на участъци от общински път DOB 1196 ЛН- 207,Жегларци-Кочмар/-Войниково-Нова Камена-Градница. Ремонтите бяха свързани с отстраняване на пропадане на асфалтовата настилка по пътното платно в районите на с. Войниково и с. Нова Камена. По този начин се осигури безопасността на преминаващите МПС и пътуващите в тях хора.</w:t>
            </w:r>
          </w:p>
          <w:p w:rsidR="003117D5" w:rsidRPr="0074740E" w:rsidRDefault="003117D5" w:rsidP="003117D5">
            <w:pPr>
              <w:ind w:left="3" w:right="176"/>
              <w:jc w:val="both"/>
              <w:rPr>
                <w:rFonts w:ascii="Verdana" w:hAnsi="Verdana"/>
                <w:sz w:val="20"/>
                <w:lang w:val="bg-BG"/>
              </w:rPr>
            </w:pPr>
            <w:r w:rsidRPr="0074740E">
              <w:rPr>
                <w:rFonts w:ascii="Verdana" w:hAnsi="Verdana"/>
                <w:sz w:val="20"/>
                <w:lang w:val="bg-BG"/>
              </w:rPr>
              <w:t xml:space="preserve">        В лошо състояние е асфалтовата настилка, липсва вертикална сигнализация и хоризонтална маркировка по общински път DOB1199. За подобряване състоянието на този път има готов технически проект и издадено разрешение за строеж за основен ремонт. Финансирането ще се осигури чрез Стратегическия план за развитие на земеделието в селските райони.</w:t>
            </w:r>
          </w:p>
          <w:p w:rsidR="003117D5" w:rsidRPr="0074740E" w:rsidRDefault="003117D5" w:rsidP="003117D5">
            <w:pPr>
              <w:ind w:left="3" w:right="176"/>
              <w:jc w:val="both"/>
              <w:rPr>
                <w:rFonts w:ascii="Verdana" w:hAnsi="Verdana"/>
                <w:sz w:val="20"/>
                <w:lang w:val="bg-BG"/>
              </w:rPr>
            </w:pPr>
          </w:p>
          <w:p w:rsidR="003117D5" w:rsidRPr="0074740E" w:rsidRDefault="003117D5" w:rsidP="003117D5">
            <w:pPr>
              <w:ind w:left="3" w:right="176"/>
              <w:jc w:val="both"/>
              <w:rPr>
                <w:rFonts w:ascii="Verdana" w:hAnsi="Verdana"/>
                <w:sz w:val="20"/>
                <w:lang w:val="bg-BG"/>
              </w:rPr>
            </w:pPr>
            <w:r w:rsidRPr="0074740E">
              <w:rPr>
                <w:rFonts w:ascii="Verdana" w:hAnsi="Verdana"/>
                <w:sz w:val="20"/>
                <w:lang w:val="bg-BG"/>
              </w:rPr>
              <w:tab/>
            </w:r>
            <w:r w:rsidRPr="0074740E">
              <w:rPr>
                <w:rFonts w:ascii="Verdana" w:hAnsi="Verdana"/>
                <w:b/>
                <w:sz w:val="20"/>
                <w:lang w:val="bg-BG"/>
              </w:rPr>
              <w:t>Проблеми с безопасността на движението по пътищата, стоящи за разрешаване във връзка с новата учебна година за училищат</w:t>
            </w:r>
            <w:r w:rsidRPr="0074740E">
              <w:rPr>
                <w:rFonts w:ascii="Verdana" w:hAnsi="Verdana"/>
                <w:sz w:val="20"/>
                <w:lang w:val="bg-BG"/>
              </w:rPr>
              <w:t>а</w:t>
            </w:r>
            <w:r w:rsidR="00B50403" w:rsidRPr="0074740E">
              <w:rPr>
                <w:rFonts w:ascii="Verdana" w:hAnsi="Verdana"/>
                <w:sz w:val="20"/>
                <w:lang w:val="bg-BG"/>
              </w:rPr>
              <w:t xml:space="preserve">: </w:t>
            </w:r>
          </w:p>
          <w:p w:rsidR="00B50403" w:rsidRPr="0074740E" w:rsidRDefault="00B50403" w:rsidP="003117D5">
            <w:pPr>
              <w:ind w:left="3" w:right="176"/>
              <w:jc w:val="both"/>
              <w:rPr>
                <w:rFonts w:ascii="Verdana" w:hAnsi="Verdana"/>
                <w:sz w:val="20"/>
                <w:lang w:val="bg-BG"/>
              </w:rPr>
            </w:pPr>
          </w:p>
          <w:p w:rsidR="003117D5" w:rsidRPr="0074740E" w:rsidRDefault="00B50403" w:rsidP="0033366F">
            <w:pPr>
              <w:pStyle w:val="a4"/>
              <w:numPr>
                <w:ilvl w:val="0"/>
                <w:numId w:val="42"/>
              </w:numPr>
              <w:ind w:left="3" w:right="176"/>
              <w:jc w:val="both"/>
              <w:rPr>
                <w:rFonts w:ascii="Verdana" w:hAnsi="Verdana"/>
                <w:sz w:val="20"/>
                <w:lang w:val="bg-BG"/>
              </w:rPr>
            </w:pPr>
            <w:r w:rsidRPr="0074740E">
              <w:rPr>
                <w:rFonts w:ascii="Verdana" w:hAnsi="Verdana"/>
                <w:sz w:val="20"/>
                <w:lang w:val="bg-BG"/>
              </w:rPr>
              <w:t xml:space="preserve">       </w:t>
            </w:r>
            <w:r w:rsidR="003117D5" w:rsidRPr="0074740E">
              <w:rPr>
                <w:rFonts w:ascii="Verdana" w:hAnsi="Verdana"/>
                <w:sz w:val="20"/>
                <w:lang w:val="bg-BG"/>
              </w:rPr>
              <w:t xml:space="preserve">Извършено е опресняване на пешеходните пътеки в районите на всички училища и детски градини в гр. Тервел и селата в рамките на общината. По улиците пред повечето училища и детски градини са изградени изкуствени неравности за ограничаване на скоростта на пътните превозни средства. Общинските пътища, по които ежедневно пътуват деца и ученици, за да стигнат до съответните детски градини и училища, са в добро състояние, с изключение на отсечката между селата Гуслар и Безмер от път DOB 1192. Всички училищни райони са осветени. Осигурено е ежедневно присъствие на </w:t>
            </w:r>
            <w:proofErr w:type="spellStart"/>
            <w:r w:rsidR="003117D5" w:rsidRPr="0074740E">
              <w:rPr>
                <w:rFonts w:ascii="Verdana" w:hAnsi="Verdana"/>
                <w:sz w:val="20"/>
                <w:lang w:val="bg-BG"/>
              </w:rPr>
              <w:t>автопатрул</w:t>
            </w:r>
            <w:proofErr w:type="spellEnd"/>
            <w:r w:rsidR="003117D5" w:rsidRPr="0074740E">
              <w:rPr>
                <w:rFonts w:ascii="Verdana" w:hAnsi="Verdana"/>
                <w:sz w:val="20"/>
                <w:lang w:val="bg-BG"/>
              </w:rPr>
              <w:t xml:space="preserve"> от РУ Тервел при ОДМВР Добрич в</w:t>
            </w:r>
            <w:r w:rsidRPr="0074740E">
              <w:rPr>
                <w:rFonts w:ascii="Verdana" w:hAnsi="Verdana"/>
                <w:sz w:val="20"/>
                <w:lang w:val="bg-BG"/>
              </w:rPr>
              <w:t xml:space="preserve"> </w:t>
            </w:r>
            <w:r w:rsidR="003117D5" w:rsidRPr="0074740E">
              <w:rPr>
                <w:rFonts w:ascii="Verdana" w:hAnsi="Verdana"/>
                <w:sz w:val="20"/>
                <w:lang w:val="bg-BG"/>
              </w:rPr>
              <w:t>района на училищата в гр. Тервел преди започване и при приключване на учебните занятия. Транспорта в системата на училищното и предучилищното образование се извършва от 6 автобуса, които са в добро техническо състояние.</w:t>
            </w:r>
          </w:p>
          <w:p w:rsidR="003117D5" w:rsidRPr="0074740E" w:rsidRDefault="00B50403" w:rsidP="003117D5">
            <w:pPr>
              <w:ind w:left="3" w:right="176"/>
              <w:jc w:val="both"/>
              <w:rPr>
                <w:rFonts w:ascii="Verdana" w:hAnsi="Verdana"/>
                <w:sz w:val="20"/>
                <w:lang w:val="bg-BG"/>
              </w:rPr>
            </w:pPr>
            <w:r w:rsidRPr="0074740E">
              <w:rPr>
                <w:rFonts w:ascii="Verdana" w:hAnsi="Verdana"/>
                <w:sz w:val="20"/>
                <w:lang w:val="bg-BG"/>
              </w:rPr>
              <w:t xml:space="preserve">        </w:t>
            </w:r>
            <w:r w:rsidR="003117D5" w:rsidRPr="0074740E">
              <w:rPr>
                <w:rFonts w:ascii="Verdana" w:hAnsi="Verdana"/>
                <w:sz w:val="20"/>
                <w:lang w:val="bg-BG"/>
              </w:rPr>
              <w:t>За подобряване безопасността на движението в населените места през настоящата година е извършен основен ремонт на улици, както следва: В гр. Тервел на 3 /три/ улици: „Осогово“, „Стара планина“- частично и „Братя Миладинови“-частично. В с. Безмер - 2/две/ улици: „Втора“ и „Шеста“-частично. В с. Зърнево на 2 /две/ улици: „Четвърта“ и „Осма“. В с. Каблешково - 1 /една/ улица - „Четвърта“-част. В с. Нова Камена - 1 /една/ улица - „Седма“-част. В с. Попгруево - 1 /една/ улица- „Първа“-част. В с. Полковник Савово - 1 /една/ улица - „Втора“. В с. Орляк - 3 /три/ улици: „Седемнадесета“-част, „Двадесет и седма“ и „Тридесет и трета</w:t>
            </w:r>
            <w:r w:rsidRPr="0074740E">
              <w:rPr>
                <w:rFonts w:ascii="Verdana" w:hAnsi="Verdana"/>
                <w:sz w:val="20"/>
                <w:lang w:val="bg-BG"/>
              </w:rPr>
              <w:t>“</w:t>
            </w:r>
            <w:r w:rsidR="003117D5" w:rsidRPr="0074740E">
              <w:rPr>
                <w:rFonts w:ascii="Verdana" w:hAnsi="Verdana"/>
                <w:sz w:val="20"/>
                <w:lang w:val="bg-BG"/>
              </w:rPr>
              <w:t>. На тези улици е поставена сигнализация с пътна маркировка и знаци.</w:t>
            </w:r>
          </w:p>
          <w:p w:rsidR="00876251" w:rsidRPr="0074740E" w:rsidRDefault="00876251" w:rsidP="003117D5">
            <w:pPr>
              <w:ind w:left="3" w:right="176"/>
              <w:jc w:val="both"/>
              <w:rPr>
                <w:rFonts w:ascii="Verdana" w:hAnsi="Verdana"/>
                <w:sz w:val="20"/>
                <w:lang w:val="bg-BG"/>
              </w:rPr>
            </w:pPr>
          </w:p>
          <w:p w:rsidR="00876251" w:rsidRPr="0074740E" w:rsidRDefault="00876251" w:rsidP="003117D5">
            <w:pPr>
              <w:ind w:left="3" w:right="176"/>
              <w:jc w:val="both"/>
              <w:rPr>
                <w:rFonts w:ascii="Verdana" w:hAnsi="Verdana"/>
                <w:b/>
                <w:sz w:val="20"/>
                <w:lang w:val="bg-BG"/>
              </w:rPr>
            </w:pPr>
            <w:r w:rsidRPr="0074740E">
              <w:rPr>
                <w:rFonts w:ascii="Verdana" w:hAnsi="Verdana"/>
                <w:b/>
                <w:sz w:val="20"/>
                <w:lang w:val="bg-BG"/>
              </w:rPr>
              <w:t>Община Балчик:</w:t>
            </w:r>
          </w:p>
          <w:p w:rsidR="00715D89" w:rsidRPr="0074740E" w:rsidRDefault="00715D89" w:rsidP="003117D5">
            <w:pPr>
              <w:ind w:left="3" w:right="176"/>
              <w:jc w:val="both"/>
              <w:rPr>
                <w:rFonts w:ascii="Verdana" w:hAnsi="Verdana"/>
                <w:sz w:val="20"/>
                <w:lang w:val="bg-BG"/>
              </w:rPr>
            </w:pPr>
            <w:r w:rsidRPr="0074740E">
              <w:rPr>
                <w:rFonts w:ascii="Verdana" w:hAnsi="Verdana"/>
                <w:sz w:val="20"/>
                <w:lang w:val="bg-BG"/>
              </w:rPr>
              <w:t xml:space="preserve">Строително-монтажни работи по </w:t>
            </w:r>
            <w:proofErr w:type="spellStart"/>
            <w:r w:rsidRPr="0074740E">
              <w:rPr>
                <w:rFonts w:ascii="Verdana" w:hAnsi="Verdana"/>
                <w:sz w:val="20"/>
                <w:lang w:val="bg-BG"/>
              </w:rPr>
              <w:t>рехабилитиране</w:t>
            </w:r>
            <w:proofErr w:type="spellEnd"/>
            <w:r w:rsidRPr="0074740E">
              <w:rPr>
                <w:rFonts w:ascii="Verdana" w:hAnsi="Verdana"/>
                <w:sz w:val="20"/>
                <w:lang w:val="bg-BG"/>
              </w:rPr>
              <w:t xml:space="preserve"> на общински пътища:</w:t>
            </w:r>
          </w:p>
          <w:p w:rsidR="00715D89" w:rsidRPr="0074740E" w:rsidRDefault="00715D89" w:rsidP="003117D5">
            <w:pPr>
              <w:ind w:left="3" w:right="176"/>
              <w:jc w:val="both"/>
              <w:rPr>
                <w:rFonts w:ascii="Verdana" w:hAnsi="Verdana"/>
                <w:sz w:val="20"/>
                <w:lang w:val="bg-BG"/>
              </w:rPr>
            </w:pPr>
          </w:p>
          <w:p w:rsidR="00715D89" w:rsidRPr="0074740E" w:rsidRDefault="00715D89" w:rsidP="003117D5">
            <w:pPr>
              <w:ind w:left="3" w:right="176"/>
              <w:jc w:val="both"/>
              <w:rPr>
                <w:rFonts w:ascii="Verdana" w:hAnsi="Verdana"/>
                <w:sz w:val="20"/>
                <w:lang w:val="bg-BG"/>
              </w:rPr>
            </w:pPr>
            <w:r w:rsidRPr="0074740E">
              <w:rPr>
                <w:rFonts w:ascii="Verdana" w:hAnsi="Verdana"/>
                <w:sz w:val="20"/>
                <w:lang w:val="bg-BG"/>
              </w:rPr>
              <w:t>- „ Рехабили</w:t>
            </w:r>
            <w:r w:rsidR="00B50403" w:rsidRPr="0074740E">
              <w:rPr>
                <w:rFonts w:ascii="Verdana" w:hAnsi="Verdana"/>
                <w:sz w:val="20"/>
                <w:lang w:val="bg-BG"/>
              </w:rPr>
              <w:t>т</w:t>
            </w:r>
            <w:r w:rsidRPr="0074740E">
              <w:rPr>
                <w:rFonts w:ascii="Verdana" w:hAnsi="Verdana"/>
                <w:sz w:val="20"/>
                <w:lang w:val="bg-BG"/>
              </w:rPr>
              <w:t xml:space="preserve">ация на общински път DOB 1107 Одърци - Храброво, в участъка от км 3+500 до км 4+700 с дължина 1200.00 м“ -Строително-монтажни работи по </w:t>
            </w:r>
            <w:proofErr w:type="spellStart"/>
            <w:r w:rsidRPr="0074740E">
              <w:rPr>
                <w:rFonts w:ascii="Verdana" w:hAnsi="Verdana"/>
                <w:sz w:val="20"/>
                <w:lang w:val="bg-BG"/>
              </w:rPr>
              <w:t>рехабилитиране</w:t>
            </w:r>
            <w:proofErr w:type="spellEnd"/>
            <w:r w:rsidRPr="0074740E">
              <w:rPr>
                <w:rFonts w:ascii="Verdana" w:hAnsi="Verdana"/>
                <w:sz w:val="20"/>
                <w:lang w:val="bg-BG"/>
              </w:rPr>
              <w:t xml:space="preserve"> на улична пътна мрежа: -„Текущ ремонт чрез направа на кръпки на асфалтовите настилки на улиците в населените места и вилните зони на територията на община Балчик.“;</w:t>
            </w:r>
          </w:p>
          <w:p w:rsidR="00715D89" w:rsidRPr="0074740E" w:rsidRDefault="00715D89" w:rsidP="003117D5">
            <w:pPr>
              <w:ind w:left="3" w:right="176"/>
              <w:jc w:val="both"/>
              <w:rPr>
                <w:rFonts w:ascii="Verdana" w:hAnsi="Verdana"/>
                <w:sz w:val="20"/>
                <w:lang w:val="bg-BG"/>
              </w:rPr>
            </w:pPr>
            <w:r w:rsidRPr="0074740E">
              <w:rPr>
                <w:rFonts w:ascii="Verdana" w:hAnsi="Verdana"/>
                <w:sz w:val="20"/>
                <w:lang w:val="bg-BG"/>
              </w:rPr>
              <w:t>-„Основен ремонт на уличното платно на ул. „Александър Стамболийски“ в гр. Балчик“;</w:t>
            </w:r>
          </w:p>
          <w:p w:rsidR="00715D89" w:rsidRPr="0074740E" w:rsidRDefault="00715D89" w:rsidP="003117D5">
            <w:pPr>
              <w:ind w:left="3" w:right="176"/>
              <w:jc w:val="both"/>
              <w:rPr>
                <w:rFonts w:ascii="Verdana" w:hAnsi="Verdana"/>
                <w:sz w:val="20"/>
                <w:lang w:val="bg-BG"/>
              </w:rPr>
            </w:pPr>
            <w:r w:rsidRPr="0074740E">
              <w:rPr>
                <w:rFonts w:ascii="Verdana" w:hAnsi="Verdana"/>
                <w:sz w:val="20"/>
                <w:lang w:val="bg-BG"/>
              </w:rPr>
              <w:t>-„Основен ремонт на уличното платно на ул. „Захари Зограф“ в гр. Балчик“;</w:t>
            </w:r>
          </w:p>
          <w:p w:rsidR="00715D89" w:rsidRPr="0074740E" w:rsidRDefault="00715D89" w:rsidP="003117D5">
            <w:pPr>
              <w:ind w:left="3" w:right="176"/>
              <w:jc w:val="both"/>
              <w:rPr>
                <w:rFonts w:ascii="Verdana" w:hAnsi="Verdana"/>
                <w:sz w:val="20"/>
                <w:lang w:val="bg-BG"/>
              </w:rPr>
            </w:pPr>
            <w:r w:rsidRPr="0074740E">
              <w:rPr>
                <w:rFonts w:ascii="Verdana" w:hAnsi="Verdana"/>
                <w:sz w:val="20"/>
                <w:lang w:val="bg-BG"/>
              </w:rPr>
              <w:t>-„Текущ ремонт чрез направа на асфалтови кръпки, на единични дупки по улица „Стара планина в участъка обхващащ Републикански път II- 27 в участъка от км 107+531 до км 113+796 (маршрут гр. Балчик, ул. „Дунав“ - ул. „Стара планина“ - ул. „Панорамен път“ - ул. „Приморска“;</w:t>
            </w:r>
          </w:p>
          <w:p w:rsidR="00715D89" w:rsidRPr="0074740E" w:rsidRDefault="00715D89" w:rsidP="003117D5">
            <w:pPr>
              <w:ind w:left="3" w:right="176"/>
              <w:jc w:val="both"/>
              <w:rPr>
                <w:rFonts w:ascii="Verdana" w:hAnsi="Verdana"/>
                <w:sz w:val="20"/>
                <w:lang w:val="bg-BG"/>
              </w:rPr>
            </w:pPr>
            <w:r w:rsidRPr="0074740E">
              <w:rPr>
                <w:rFonts w:ascii="Verdana" w:hAnsi="Verdana"/>
                <w:sz w:val="20"/>
                <w:lang w:val="bg-BG"/>
              </w:rPr>
              <w:t>-„Основен ремонт на уличното платно на ул. „Райко Даскалов“ в гр. Балчик;</w:t>
            </w:r>
          </w:p>
          <w:p w:rsidR="00715D89" w:rsidRPr="0074740E" w:rsidRDefault="00715D89" w:rsidP="003117D5">
            <w:pPr>
              <w:ind w:left="3" w:right="176"/>
              <w:jc w:val="both"/>
              <w:rPr>
                <w:rFonts w:ascii="Verdana" w:hAnsi="Verdana"/>
                <w:sz w:val="20"/>
                <w:lang w:val="bg-BG"/>
              </w:rPr>
            </w:pPr>
            <w:r w:rsidRPr="0074740E">
              <w:rPr>
                <w:rFonts w:ascii="Verdana" w:hAnsi="Verdana"/>
                <w:sz w:val="20"/>
                <w:lang w:val="bg-BG"/>
              </w:rPr>
              <w:t>-„Изграждане на улица „Желязко Бончев“ в участък от кръстовище с ул. „Хаджи Димитър“, до кръстовище с имот с идентификатор 02508.77.71“;</w:t>
            </w:r>
          </w:p>
          <w:p w:rsidR="00715D89" w:rsidRPr="0074740E" w:rsidRDefault="00715D89" w:rsidP="003117D5">
            <w:pPr>
              <w:tabs>
                <w:tab w:val="left" w:pos="139"/>
              </w:tabs>
              <w:ind w:left="3" w:right="176"/>
              <w:jc w:val="both"/>
              <w:rPr>
                <w:rFonts w:ascii="Verdana" w:hAnsi="Verdana"/>
                <w:sz w:val="20"/>
                <w:lang w:val="bg-BG"/>
              </w:rPr>
            </w:pPr>
            <w:r w:rsidRPr="0074740E">
              <w:rPr>
                <w:rFonts w:ascii="Verdana" w:hAnsi="Verdana"/>
                <w:sz w:val="20"/>
                <w:lang w:val="bg-BG"/>
              </w:rPr>
              <w:t>-</w:t>
            </w:r>
            <w:r w:rsidRPr="0074740E">
              <w:rPr>
                <w:rFonts w:ascii="Verdana" w:hAnsi="Verdana"/>
                <w:sz w:val="20"/>
                <w:lang w:val="bg-BG"/>
              </w:rPr>
              <w:tab/>
              <w:t>етапно строителство” - I етап от км 0+000 до км 0+180,00“;</w:t>
            </w:r>
          </w:p>
          <w:p w:rsidR="00715D89" w:rsidRPr="0074740E" w:rsidRDefault="00715D89" w:rsidP="003117D5">
            <w:pPr>
              <w:tabs>
                <w:tab w:val="left" w:pos="139"/>
              </w:tabs>
              <w:ind w:left="3" w:right="176"/>
              <w:jc w:val="both"/>
              <w:rPr>
                <w:rFonts w:ascii="Verdana" w:hAnsi="Verdana"/>
                <w:sz w:val="20"/>
                <w:lang w:val="bg-BG"/>
              </w:rPr>
            </w:pPr>
            <w:r w:rsidRPr="0074740E">
              <w:rPr>
                <w:rFonts w:ascii="Verdana" w:hAnsi="Verdana"/>
                <w:sz w:val="20"/>
                <w:lang w:val="bg-BG"/>
              </w:rPr>
              <w:t>- „Основен ремонт на уличното платно на ул. „Средна гора“ в гр. Балчик от  705-1328-1329; L~ 463,60 м.„;</w:t>
            </w:r>
          </w:p>
          <w:p w:rsidR="00715D89" w:rsidRPr="0074740E" w:rsidRDefault="00715D89" w:rsidP="003117D5">
            <w:pPr>
              <w:tabs>
                <w:tab w:val="left" w:pos="139"/>
              </w:tabs>
              <w:ind w:left="3" w:right="176"/>
              <w:jc w:val="both"/>
              <w:rPr>
                <w:rFonts w:ascii="Verdana" w:hAnsi="Verdana"/>
                <w:sz w:val="20"/>
                <w:lang w:val="bg-BG"/>
              </w:rPr>
            </w:pPr>
            <w:r w:rsidRPr="0074740E">
              <w:rPr>
                <w:rFonts w:ascii="Verdana" w:hAnsi="Verdana"/>
                <w:sz w:val="20"/>
                <w:lang w:val="bg-BG"/>
              </w:rPr>
              <w:t>-</w:t>
            </w:r>
            <w:r w:rsidRPr="0074740E">
              <w:rPr>
                <w:rFonts w:ascii="Verdana" w:hAnsi="Verdana"/>
                <w:sz w:val="20"/>
                <w:lang w:val="bg-BG"/>
              </w:rPr>
              <w:tab/>
              <w:t>„Основен ремонт на уличното платно на ул. „Тунджа“ в гр. Балчик “ - от ОТ711-703-1327-1325-1326-1350-1354-1355-1369-1376; L= 1770,1 м „</w:t>
            </w:r>
          </w:p>
          <w:p w:rsidR="00715D89" w:rsidRPr="0074740E" w:rsidRDefault="00715D89" w:rsidP="003117D5">
            <w:pPr>
              <w:tabs>
                <w:tab w:val="left" w:pos="139"/>
              </w:tabs>
              <w:ind w:left="3" w:right="176"/>
              <w:jc w:val="both"/>
              <w:rPr>
                <w:rFonts w:ascii="Verdana" w:hAnsi="Verdana"/>
                <w:sz w:val="20"/>
                <w:lang w:val="bg-BG"/>
              </w:rPr>
            </w:pPr>
            <w:r w:rsidRPr="0074740E">
              <w:rPr>
                <w:rFonts w:ascii="Verdana" w:hAnsi="Verdana"/>
                <w:sz w:val="20"/>
                <w:lang w:val="bg-BG"/>
              </w:rPr>
              <w:t>-След ремонтните дейности ще бъде положена маркировката;</w:t>
            </w:r>
          </w:p>
          <w:p w:rsidR="00715D89" w:rsidRPr="0074740E" w:rsidRDefault="00715D89" w:rsidP="003117D5">
            <w:pPr>
              <w:tabs>
                <w:tab w:val="left" w:pos="139"/>
              </w:tabs>
              <w:ind w:left="3" w:right="176"/>
              <w:jc w:val="both"/>
              <w:rPr>
                <w:rFonts w:ascii="Verdana" w:hAnsi="Verdana"/>
                <w:sz w:val="20"/>
                <w:lang w:val="bg-BG"/>
              </w:rPr>
            </w:pPr>
          </w:p>
          <w:p w:rsidR="00715D89" w:rsidRPr="0074740E" w:rsidRDefault="00715D89" w:rsidP="003117D5">
            <w:pPr>
              <w:ind w:right="176" w:firstLine="426"/>
              <w:jc w:val="both"/>
              <w:rPr>
                <w:rFonts w:ascii="Verdana" w:hAnsi="Verdana"/>
                <w:sz w:val="20"/>
                <w:lang w:val="bg-BG"/>
              </w:rPr>
            </w:pPr>
            <w:r w:rsidRPr="0074740E">
              <w:rPr>
                <w:rFonts w:ascii="Verdana" w:hAnsi="Verdana"/>
                <w:sz w:val="20"/>
                <w:lang w:val="bg-BG"/>
              </w:rPr>
              <w:t>Състояние на общинската пътна мрежа на територията на община Балчик- Задоволително.</w:t>
            </w:r>
          </w:p>
          <w:p w:rsidR="00715D89" w:rsidRPr="0074740E" w:rsidRDefault="00715D89" w:rsidP="003117D5">
            <w:pPr>
              <w:ind w:right="176" w:firstLine="426"/>
              <w:jc w:val="both"/>
              <w:rPr>
                <w:rFonts w:ascii="Verdana" w:hAnsi="Verdana"/>
                <w:sz w:val="20"/>
                <w:lang w:val="bg-BG"/>
              </w:rPr>
            </w:pPr>
            <w:r w:rsidRPr="0074740E">
              <w:rPr>
                <w:rFonts w:ascii="Verdana" w:hAnsi="Verdana"/>
                <w:sz w:val="20"/>
                <w:lang w:val="bg-BG"/>
              </w:rPr>
              <w:t>Растителността в крайпътното пространство по места се разчиства.</w:t>
            </w:r>
          </w:p>
          <w:p w:rsidR="00715D89" w:rsidRPr="0074740E" w:rsidRDefault="00715D89" w:rsidP="003117D5">
            <w:pPr>
              <w:ind w:right="176" w:firstLine="426"/>
              <w:jc w:val="both"/>
              <w:rPr>
                <w:rFonts w:ascii="Verdana" w:hAnsi="Verdana"/>
                <w:sz w:val="20"/>
                <w:lang w:val="bg-BG"/>
              </w:rPr>
            </w:pPr>
            <w:r w:rsidRPr="0074740E">
              <w:rPr>
                <w:rFonts w:ascii="Verdana" w:hAnsi="Verdana"/>
                <w:sz w:val="20"/>
                <w:lang w:val="bg-BG"/>
              </w:rPr>
              <w:t>Освежена маркировката по места.</w:t>
            </w:r>
          </w:p>
          <w:p w:rsidR="00715D89" w:rsidRPr="0074740E" w:rsidRDefault="00715D89" w:rsidP="003117D5">
            <w:pPr>
              <w:ind w:right="176" w:firstLine="426"/>
              <w:jc w:val="both"/>
              <w:rPr>
                <w:rFonts w:ascii="Verdana" w:hAnsi="Verdana"/>
                <w:sz w:val="20"/>
                <w:lang w:val="bg-BG"/>
              </w:rPr>
            </w:pPr>
            <w:r w:rsidRPr="0074740E">
              <w:rPr>
                <w:rFonts w:ascii="Verdana" w:hAnsi="Verdana"/>
                <w:sz w:val="20"/>
                <w:lang w:val="bg-BG"/>
              </w:rPr>
              <w:t>Натовареност на пътното движение - нормално за сезона, няма участъци с висока концентрация на ПТП.</w:t>
            </w:r>
          </w:p>
          <w:p w:rsidR="00715D89" w:rsidRPr="0074740E" w:rsidRDefault="00715D89" w:rsidP="003117D5">
            <w:pPr>
              <w:ind w:right="176" w:firstLine="426"/>
              <w:jc w:val="both"/>
              <w:rPr>
                <w:rFonts w:ascii="Verdana" w:hAnsi="Verdana"/>
                <w:sz w:val="20"/>
                <w:lang w:val="bg-BG"/>
              </w:rPr>
            </w:pPr>
            <w:r w:rsidRPr="0074740E">
              <w:rPr>
                <w:rFonts w:ascii="Verdana" w:hAnsi="Verdana"/>
                <w:sz w:val="20"/>
                <w:lang w:val="bg-BG"/>
              </w:rPr>
              <w:t>След промените по ЗОП предстой обявяване на обществена поръчка с предмет зимно поддържане на пътища и улици на територията на община Балчик.</w:t>
            </w:r>
          </w:p>
          <w:p w:rsidR="00876251" w:rsidRPr="0074740E" w:rsidRDefault="00715D89" w:rsidP="003117D5">
            <w:pPr>
              <w:ind w:right="176" w:firstLine="426"/>
              <w:jc w:val="both"/>
              <w:rPr>
                <w:rFonts w:ascii="Verdana" w:hAnsi="Verdana"/>
                <w:sz w:val="20"/>
                <w:lang w:val="bg-BG"/>
              </w:rPr>
            </w:pPr>
            <w:r w:rsidRPr="0074740E">
              <w:rPr>
                <w:rFonts w:ascii="Verdana" w:hAnsi="Verdana"/>
                <w:sz w:val="20"/>
                <w:lang w:val="bg-BG"/>
              </w:rPr>
              <w:t>Община Балчик ежегодно планира дейностите по изграждане, ремонт и поддържане на общинските пътища на територията й.</w:t>
            </w:r>
          </w:p>
          <w:p w:rsidR="00715D89" w:rsidRPr="0074740E" w:rsidRDefault="00715D89" w:rsidP="003117D5">
            <w:pPr>
              <w:ind w:left="3" w:right="176"/>
              <w:jc w:val="both"/>
              <w:rPr>
                <w:rFonts w:ascii="Verdana" w:hAnsi="Verdana"/>
                <w:sz w:val="20"/>
                <w:lang w:val="bg-BG"/>
              </w:rPr>
            </w:pPr>
          </w:p>
          <w:p w:rsidR="00876251" w:rsidRPr="0074740E" w:rsidRDefault="00876251" w:rsidP="003117D5">
            <w:pPr>
              <w:ind w:left="3" w:right="176"/>
              <w:jc w:val="both"/>
              <w:rPr>
                <w:rFonts w:ascii="Verdana" w:hAnsi="Verdana"/>
                <w:b/>
                <w:sz w:val="20"/>
                <w:lang w:val="bg-BG"/>
              </w:rPr>
            </w:pPr>
            <w:r w:rsidRPr="0074740E">
              <w:rPr>
                <w:rFonts w:ascii="Verdana" w:hAnsi="Verdana"/>
                <w:b/>
                <w:sz w:val="20"/>
                <w:lang w:val="bg-BG"/>
              </w:rPr>
              <w:t>Община Каварна:</w:t>
            </w: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 xml:space="preserve">      Община Каварна е собственик на 74,185 км. общинска пътна мрежа и 268 км улична мрежа, както и прилежащата към нея подземна и надземна инфраструктура (подлез, надлез, тротоари, улично осветление и др.).</w:t>
            </w:r>
          </w:p>
          <w:p w:rsidR="00483072" w:rsidRPr="0074740E" w:rsidRDefault="00483072" w:rsidP="003117D5">
            <w:pPr>
              <w:ind w:left="3" w:right="176"/>
              <w:jc w:val="both"/>
              <w:rPr>
                <w:rFonts w:ascii="Verdana" w:hAnsi="Verdana"/>
                <w:sz w:val="20"/>
                <w:lang w:val="bg-BG"/>
              </w:rPr>
            </w:pP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Състоянието на асфалтовата настилка на общинските пътища е, както следва:</w:t>
            </w:r>
          </w:p>
          <w:p w:rsidR="00B50403" w:rsidRPr="0074740E" w:rsidRDefault="00B50403" w:rsidP="003117D5">
            <w:pPr>
              <w:ind w:left="3" w:right="176"/>
              <w:jc w:val="both"/>
              <w:rPr>
                <w:rFonts w:ascii="Verdana" w:hAnsi="Verdana"/>
                <w:sz w:val="20"/>
                <w:lang w:val="bg-BG"/>
              </w:rPr>
            </w:pPr>
          </w:p>
          <w:p w:rsidR="00483072" w:rsidRPr="0074740E" w:rsidRDefault="00483072" w:rsidP="003117D5">
            <w:pPr>
              <w:tabs>
                <w:tab w:val="left" w:pos="281"/>
              </w:tabs>
              <w:ind w:left="3" w:right="176"/>
              <w:jc w:val="both"/>
              <w:rPr>
                <w:rFonts w:ascii="Verdana" w:hAnsi="Verdana"/>
                <w:sz w:val="20"/>
                <w:lang w:val="bg-BG"/>
              </w:rPr>
            </w:pPr>
            <w:r w:rsidRPr="0074740E">
              <w:rPr>
                <w:rFonts w:ascii="Verdana" w:hAnsi="Verdana"/>
                <w:sz w:val="20"/>
                <w:lang w:val="bg-BG"/>
              </w:rPr>
              <w:t>-</w:t>
            </w:r>
            <w:r w:rsidRPr="0074740E">
              <w:rPr>
                <w:rFonts w:ascii="Verdana" w:hAnsi="Verdana"/>
                <w:sz w:val="20"/>
                <w:lang w:val="bg-BG"/>
              </w:rPr>
              <w:tab/>
              <w:t>добро състояние - 26,2 км;</w:t>
            </w:r>
          </w:p>
          <w:p w:rsidR="00483072" w:rsidRPr="0074740E" w:rsidRDefault="00483072" w:rsidP="003117D5">
            <w:pPr>
              <w:tabs>
                <w:tab w:val="left" w:pos="281"/>
              </w:tabs>
              <w:ind w:left="3" w:right="176"/>
              <w:jc w:val="both"/>
              <w:rPr>
                <w:rFonts w:ascii="Verdana" w:hAnsi="Verdana"/>
                <w:sz w:val="20"/>
                <w:lang w:val="bg-BG"/>
              </w:rPr>
            </w:pPr>
            <w:r w:rsidRPr="0074740E">
              <w:rPr>
                <w:rFonts w:ascii="Verdana" w:hAnsi="Verdana"/>
                <w:sz w:val="20"/>
                <w:lang w:val="bg-BG"/>
              </w:rPr>
              <w:t>-</w:t>
            </w:r>
            <w:r w:rsidRPr="0074740E">
              <w:rPr>
                <w:rFonts w:ascii="Verdana" w:hAnsi="Verdana"/>
                <w:sz w:val="20"/>
                <w:lang w:val="bg-BG"/>
              </w:rPr>
              <w:tab/>
              <w:t>задоволително състояние - 8.5 км;</w:t>
            </w:r>
          </w:p>
          <w:p w:rsidR="00483072" w:rsidRPr="0074740E" w:rsidRDefault="00483072" w:rsidP="003117D5">
            <w:pPr>
              <w:tabs>
                <w:tab w:val="left" w:pos="281"/>
              </w:tabs>
              <w:ind w:left="3" w:right="176"/>
              <w:jc w:val="both"/>
              <w:rPr>
                <w:rFonts w:ascii="Verdana" w:hAnsi="Verdana"/>
                <w:sz w:val="20"/>
                <w:lang w:val="bg-BG"/>
              </w:rPr>
            </w:pPr>
            <w:r w:rsidRPr="0074740E">
              <w:rPr>
                <w:rFonts w:ascii="Verdana" w:hAnsi="Verdana"/>
                <w:sz w:val="20"/>
                <w:lang w:val="bg-BG"/>
              </w:rPr>
              <w:t>-</w:t>
            </w:r>
            <w:r w:rsidRPr="0074740E">
              <w:rPr>
                <w:rFonts w:ascii="Verdana" w:hAnsi="Verdana"/>
                <w:sz w:val="20"/>
                <w:lang w:val="bg-BG"/>
              </w:rPr>
              <w:tab/>
              <w:t>незадоволително състояние - 10 км;</w:t>
            </w:r>
          </w:p>
          <w:p w:rsidR="00483072" w:rsidRPr="0074740E" w:rsidRDefault="00483072" w:rsidP="003117D5">
            <w:pPr>
              <w:tabs>
                <w:tab w:val="left" w:pos="281"/>
              </w:tabs>
              <w:ind w:left="3" w:right="176"/>
              <w:jc w:val="both"/>
              <w:rPr>
                <w:rFonts w:ascii="Verdana" w:hAnsi="Verdana"/>
                <w:sz w:val="20"/>
                <w:lang w:val="bg-BG"/>
              </w:rPr>
            </w:pPr>
            <w:r w:rsidRPr="0074740E">
              <w:rPr>
                <w:rFonts w:ascii="Verdana" w:hAnsi="Verdana"/>
                <w:sz w:val="20"/>
                <w:lang w:val="bg-BG"/>
              </w:rPr>
              <w:t>-</w:t>
            </w:r>
            <w:r w:rsidRPr="0074740E">
              <w:rPr>
                <w:rFonts w:ascii="Verdana" w:hAnsi="Verdana"/>
                <w:sz w:val="20"/>
                <w:lang w:val="bg-BG"/>
              </w:rPr>
              <w:tab/>
              <w:t>лошо състояние - 29,403 км.</w:t>
            </w:r>
          </w:p>
          <w:p w:rsidR="00B50403" w:rsidRPr="0074740E" w:rsidRDefault="00B50403" w:rsidP="003117D5">
            <w:pPr>
              <w:tabs>
                <w:tab w:val="left" w:pos="281"/>
              </w:tabs>
              <w:ind w:left="3" w:right="176"/>
              <w:jc w:val="both"/>
              <w:rPr>
                <w:rFonts w:ascii="Verdana" w:hAnsi="Verdana"/>
                <w:sz w:val="20"/>
                <w:lang w:val="bg-BG"/>
              </w:rPr>
            </w:pP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 xml:space="preserve">       Извършено е изкърпване (запълване на дупки) на общински път DOB3159 /DOB 1151, Българево - н.</w:t>
            </w:r>
            <w:r w:rsidR="00B50403" w:rsidRPr="0074740E">
              <w:rPr>
                <w:rFonts w:ascii="Verdana" w:hAnsi="Verdana"/>
                <w:sz w:val="20"/>
                <w:lang w:val="bg-BG"/>
              </w:rPr>
              <w:t xml:space="preserve"> </w:t>
            </w:r>
            <w:r w:rsidRPr="0074740E">
              <w:rPr>
                <w:rFonts w:ascii="Verdana" w:hAnsi="Verdana"/>
                <w:sz w:val="20"/>
                <w:lang w:val="bg-BG"/>
              </w:rPr>
              <w:t>Калиакра/ - м. Болата общо 416 кв.</w:t>
            </w:r>
            <w:r w:rsidR="0074740E">
              <w:rPr>
                <w:rFonts w:ascii="Verdana" w:hAnsi="Verdana"/>
                <w:sz w:val="20"/>
                <w:lang w:val="bg-BG"/>
              </w:rPr>
              <w:t xml:space="preserve"> </w:t>
            </w:r>
            <w:r w:rsidRPr="0074740E">
              <w:rPr>
                <w:rFonts w:ascii="Verdana" w:hAnsi="Verdana"/>
                <w:sz w:val="20"/>
                <w:lang w:val="bg-BG"/>
              </w:rPr>
              <w:t>м. настилка.</w:t>
            </w: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Извършено е изкърпване на улици в град Каварна - 1250 кв.</w:t>
            </w:r>
            <w:r w:rsidR="00B50403" w:rsidRPr="0074740E">
              <w:rPr>
                <w:rFonts w:ascii="Verdana" w:hAnsi="Verdana"/>
                <w:sz w:val="20"/>
                <w:lang w:val="bg-BG"/>
              </w:rPr>
              <w:t xml:space="preserve"> </w:t>
            </w:r>
            <w:r w:rsidRPr="0074740E">
              <w:rPr>
                <w:rFonts w:ascii="Verdana" w:hAnsi="Verdana"/>
                <w:sz w:val="20"/>
                <w:lang w:val="bg-BG"/>
              </w:rPr>
              <w:t>м. и улици в село Българево - 1844 кв.</w:t>
            </w:r>
            <w:r w:rsidR="00B50403" w:rsidRPr="0074740E">
              <w:rPr>
                <w:rFonts w:ascii="Verdana" w:hAnsi="Verdana"/>
                <w:sz w:val="20"/>
                <w:lang w:val="bg-BG"/>
              </w:rPr>
              <w:t xml:space="preserve"> </w:t>
            </w:r>
            <w:r w:rsidRPr="0074740E">
              <w:rPr>
                <w:rFonts w:ascii="Verdana" w:hAnsi="Verdana"/>
                <w:sz w:val="20"/>
                <w:lang w:val="bg-BG"/>
              </w:rPr>
              <w:t>м.</w:t>
            </w: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 xml:space="preserve">       По отношение на мерките, свързани с изпълнение на проектиране и строително- монтажни работи по пътната инфраструктура се работи по проект </w:t>
            </w:r>
            <w:r w:rsidRPr="0074740E">
              <w:rPr>
                <w:rFonts w:ascii="Verdana" w:hAnsi="Verdana"/>
                <w:sz w:val="20"/>
                <w:lang w:val="bg-BG"/>
              </w:rPr>
              <w:lastRenderedPageBreak/>
              <w:t>за цялостна реконструкция и рехабилитация на общински път DOB1163 /Ш-296/ о.</w:t>
            </w:r>
            <w:r w:rsidR="0074740E">
              <w:rPr>
                <w:rFonts w:ascii="Verdana" w:hAnsi="Verdana"/>
                <w:sz w:val="20"/>
                <w:lang w:val="bg-BG"/>
              </w:rPr>
              <w:t xml:space="preserve"> </w:t>
            </w:r>
            <w:r w:rsidRPr="0074740E">
              <w:rPr>
                <w:rFonts w:ascii="Verdana" w:hAnsi="Verdana"/>
                <w:sz w:val="20"/>
                <w:lang w:val="bg-BG"/>
              </w:rPr>
              <w:t>п. Каварна - Каварна - „Крайбрежна зона” с обща дължина 4,882 км.</w:t>
            </w:r>
          </w:p>
          <w:p w:rsidR="00483072" w:rsidRPr="0074740E" w:rsidRDefault="00483072" w:rsidP="003117D5">
            <w:pPr>
              <w:ind w:left="3" w:right="176"/>
              <w:jc w:val="both"/>
              <w:rPr>
                <w:rFonts w:ascii="Verdana" w:hAnsi="Verdana"/>
                <w:sz w:val="20"/>
                <w:lang w:val="bg-BG"/>
              </w:rPr>
            </w:pP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 xml:space="preserve">       Приключи проектът „Реконструкция и рехабилитация на ул. „Гларус“ с дължина 1,828 км. на обща стойност 3 280 490 лв. Подменено е изцяло уличното осветление по улицата, положени са нови бордюри, </w:t>
            </w:r>
            <w:proofErr w:type="spellStart"/>
            <w:r w:rsidRPr="0074740E">
              <w:rPr>
                <w:rFonts w:ascii="Verdana" w:hAnsi="Verdana"/>
                <w:sz w:val="20"/>
                <w:lang w:val="bg-BG"/>
              </w:rPr>
              <w:t>асфалтовобет</w:t>
            </w:r>
            <w:r w:rsidR="0074740E">
              <w:rPr>
                <w:rFonts w:ascii="Verdana" w:hAnsi="Verdana"/>
                <w:sz w:val="20"/>
                <w:lang w:val="bg-BG"/>
              </w:rPr>
              <w:t>онна</w:t>
            </w:r>
            <w:proofErr w:type="spellEnd"/>
            <w:r w:rsidRPr="0074740E">
              <w:rPr>
                <w:rFonts w:ascii="Verdana" w:hAnsi="Verdana"/>
                <w:sz w:val="20"/>
                <w:lang w:val="bg-BG"/>
              </w:rPr>
              <w:t xml:space="preserve"> настилка на уличното платно, възстановени са тротоарите с асфалт и плочки, положена е улична маркировка и монтирани нови пътни знаци.</w:t>
            </w: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 xml:space="preserve">       В процес на изпълнение е „Реконструкция и рехабилитация на ул. „Черноморска“ на стойност 7 900 000 лв., който включва освен подмяна на уличното осветление, подмяна на бордюри, </w:t>
            </w:r>
            <w:proofErr w:type="spellStart"/>
            <w:r w:rsidRPr="0074740E">
              <w:rPr>
                <w:rFonts w:ascii="Verdana" w:hAnsi="Verdana"/>
                <w:sz w:val="20"/>
                <w:lang w:val="bg-BG"/>
              </w:rPr>
              <w:t>асфалтовобетон</w:t>
            </w:r>
            <w:r w:rsidR="0074740E">
              <w:rPr>
                <w:rFonts w:ascii="Verdana" w:hAnsi="Verdana"/>
                <w:sz w:val="20"/>
                <w:lang w:val="bg-BG"/>
              </w:rPr>
              <w:t>на</w:t>
            </w:r>
            <w:proofErr w:type="spellEnd"/>
            <w:r w:rsidR="0074740E">
              <w:rPr>
                <w:rFonts w:ascii="Verdana" w:hAnsi="Verdana"/>
                <w:sz w:val="20"/>
                <w:lang w:val="bg-BG"/>
              </w:rPr>
              <w:t xml:space="preserve"> </w:t>
            </w:r>
            <w:r w:rsidRPr="0074740E">
              <w:rPr>
                <w:rFonts w:ascii="Verdana" w:hAnsi="Verdana"/>
                <w:sz w:val="20"/>
                <w:lang w:val="bg-BG"/>
              </w:rPr>
              <w:t>настилка на уличното платно, възстановяване на тротоарите, хоризонтална и вертикална маркировка на 2,054 км, ремонт на надлеза и укрепване на ската край пътя.</w:t>
            </w: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Приключи изпълнението на проект „Рехабилитация на улична мрежа на ул. „</w:t>
            </w:r>
            <w:proofErr w:type="spellStart"/>
            <w:r w:rsidRPr="0074740E">
              <w:rPr>
                <w:rFonts w:ascii="Verdana" w:hAnsi="Verdana"/>
                <w:sz w:val="20"/>
                <w:lang w:val="bg-BG"/>
              </w:rPr>
              <w:t>Тиризис</w:t>
            </w:r>
            <w:proofErr w:type="spellEnd"/>
            <w:r w:rsidRPr="0074740E">
              <w:rPr>
                <w:rFonts w:ascii="Verdana" w:hAnsi="Verdana"/>
                <w:sz w:val="20"/>
                <w:lang w:val="bg-BG"/>
              </w:rPr>
              <w:t>“ от о.</w:t>
            </w:r>
            <w:r w:rsidR="00B50403" w:rsidRPr="0074740E">
              <w:rPr>
                <w:rFonts w:ascii="Verdana" w:hAnsi="Verdana"/>
                <w:sz w:val="20"/>
                <w:lang w:val="bg-BG"/>
              </w:rPr>
              <w:t xml:space="preserve"> </w:t>
            </w:r>
            <w:r w:rsidRPr="0074740E">
              <w:rPr>
                <w:rFonts w:ascii="Verdana" w:hAnsi="Verdana"/>
                <w:sz w:val="20"/>
                <w:lang w:val="bg-BG"/>
              </w:rPr>
              <w:t>т. 112 до о.</w:t>
            </w:r>
            <w:r w:rsidR="00B50403" w:rsidRPr="0074740E">
              <w:rPr>
                <w:rFonts w:ascii="Verdana" w:hAnsi="Verdana"/>
                <w:sz w:val="20"/>
                <w:lang w:val="bg-BG"/>
              </w:rPr>
              <w:t xml:space="preserve"> </w:t>
            </w:r>
            <w:r w:rsidRPr="0074740E">
              <w:rPr>
                <w:rFonts w:ascii="Verdana" w:hAnsi="Verdana"/>
                <w:sz w:val="20"/>
                <w:lang w:val="bg-BG"/>
              </w:rPr>
              <w:t>т. 97 и ул. „Емона“ от о.</w:t>
            </w:r>
            <w:r w:rsidR="00B50403" w:rsidRPr="0074740E">
              <w:rPr>
                <w:rFonts w:ascii="Verdana" w:hAnsi="Verdana"/>
                <w:sz w:val="20"/>
                <w:lang w:val="bg-BG"/>
              </w:rPr>
              <w:t xml:space="preserve"> </w:t>
            </w:r>
            <w:r w:rsidRPr="0074740E">
              <w:rPr>
                <w:rFonts w:ascii="Verdana" w:hAnsi="Verdana"/>
                <w:sz w:val="20"/>
                <w:lang w:val="bg-BG"/>
              </w:rPr>
              <w:t>т. 97 до о.</w:t>
            </w:r>
            <w:r w:rsidR="00B50403" w:rsidRPr="0074740E">
              <w:rPr>
                <w:rFonts w:ascii="Verdana" w:hAnsi="Verdana"/>
                <w:sz w:val="20"/>
                <w:lang w:val="bg-BG"/>
              </w:rPr>
              <w:t xml:space="preserve"> </w:t>
            </w:r>
            <w:r w:rsidRPr="0074740E">
              <w:rPr>
                <w:rFonts w:ascii="Verdana" w:hAnsi="Verdana"/>
                <w:sz w:val="20"/>
                <w:lang w:val="bg-BG"/>
              </w:rPr>
              <w:t>т. 221 в КК Карвуна, с. Топола, общ. Каварна" на стойност 1 398 000 лв. Проектът обхвана изпълнението на дейности, свързани с полагането на пътно покритие за износващ пласт, отводняване, възстановяване на бордюри и тротоари, хоризонтална и вертикална маркировка на 40 м от ул. „</w:t>
            </w:r>
            <w:proofErr w:type="spellStart"/>
            <w:r w:rsidRPr="0074740E">
              <w:rPr>
                <w:rFonts w:ascii="Verdana" w:hAnsi="Verdana"/>
                <w:sz w:val="20"/>
                <w:lang w:val="bg-BG"/>
              </w:rPr>
              <w:t>Тиризис</w:t>
            </w:r>
            <w:proofErr w:type="spellEnd"/>
            <w:r w:rsidRPr="0074740E">
              <w:rPr>
                <w:rFonts w:ascii="Verdana" w:hAnsi="Verdana"/>
                <w:sz w:val="20"/>
                <w:lang w:val="bg-BG"/>
              </w:rPr>
              <w:t>“ и 270 м от ул. „Емона“.</w:t>
            </w: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 xml:space="preserve">       Състоянието на хоризонталната пътна маркировка на общинските пътища като цяло е незадоволително. Пътищата в лошо състояние и незадоволително експлоатационно състояние нямат маркировка. Положена е хоризонтална маркировка на общински път DOB1151 /III - 901/ Българево - н. Калиакра с дължина 6,6 км.</w:t>
            </w: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 xml:space="preserve">        Подмяната на вертикалната сигнализация на пътищата е перманентна дейност в община Каварна. Състоянието на сигнализацията с пътни знаци като цяло е добро. Няма пътни участъци с липсващи знаци. Тече постоянна подмяна на пътни знаци и поставяне на нови при констатиране на повреден или липсващ знак.</w:t>
            </w:r>
          </w:p>
          <w:p w:rsidR="00483072" w:rsidRPr="0074740E" w:rsidRDefault="00483072" w:rsidP="003117D5">
            <w:pPr>
              <w:ind w:left="3" w:right="176"/>
              <w:jc w:val="both"/>
              <w:rPr>
                <w:rFonts w:ascii="Verdana" w:hAnsi="Verdana"/>
                <w:sz w:val="20"/>
                <w:lang w:val="bg-BG"/>
              </w:rPr>
            </w:pPr>
            <w:r w:rsidRPr="0074740E">
              <w:rPr>
                <w:rFonts w:ascii="Verdana" w:hAnsi="Verdana"/>
                <w:sz w:val="20"/>
                <w:lang w:val="bg-BG"/>
              </w:rPr>
              <w:t xml:space="preserve">        По отношение зимното поддържане на общинската пътна мрежа и уличната мрежа, общината има сключен договор за зимно поддържане на общинската пътна мрежа и улиците в населените места с „Андреев строй“ ООД гр. Каварна. Изготвен е План за зимно поддържане на общинската пътна мрежа и уличната мрежа през експлоатационен сезон 2023-2024 год.</w:t>
            </w:r>
          </w:p>
          <w:p w:rsidR="00483072" w:rsidRPr="0074740E" w:rsidRDefault="00483072" w:rsidP="003117D5">
            <w:pPr>
              <w:ind w:left="3" w:right="176"/>
              <w:jc w:val="both"/>
              <w:rPr>
                <w:rFonts w:ascii="Verdana" w:hAnsi="Verdana"/>
                <w:sz w:val="20"/>
                <w:lang w:val="bg-BG"/>
              </w:rPr>
            </w:pPr>
          </w:p>
          <w:p w:rsidR="00876251" w:rsidRPr="0074740E" w:rsidRDefault="00876251" w:rsidP="003117D5">
            <w:pPr>
              <w:ind w:left="3" w:right="176"/>
              <w:jc w:val="both"/>
              <w:rPr>
                <w:rFonts w:ascii="Verdana" w:hAnsi="Verdana"/>
                <w:b/>
                <w:sz w:val="20"/>
                <w:lang w:val="bg-BG"/>
              </w:rPr>
            </w:pPr>
          </w:p>
          <w:p w:rsidR="00C54E8B" w:rsidRPr="0074740E" w:rsidRDefault="00876251" w:rsidP="003117D5">
            <w:pPr>
              <w:ind w:left="3" w:right="176"/>
              <w:jc w:val="both"/>
              <w:rPr>
                <w:rFonts w:ascii="Verdana" w:hAnsi="Verdana"/>
                <w:b/>
                <w:sz w:val="20"/>
                <w:lang w:val="bg-BG"/>
              </w:rPr>
            </w:pPr>
            <w:r w:rsidRPr="0074740E">
              <w:rPr>
                <w:rFonts w:ascii="Verdana" w:hAnsi="Verdana"/>
                <w:b/>
                <w:sz w:val="20"/>
                <w:lang w:val="bg-BG"/>
              </w:rPr>
              <w:t>Община Шабла:</w:t>
            </w:r>
          </w:p>
          <w:p w:rsidR="00C54E8B" w:rsidRPr="0074740E" w:rsidRDefault="00C54E8B" w:rsidP="003117D5">
            <w:pPr>
              <w:ind w:left="3" w:right="176"/>
              <w:jc w:val="both"/>
              <w:rPr>
                <w:rFonts w:ascii="Verdana" w:hAnsi="Verdana"/>
                <w:sz w:val="20"/>
                <w:lang w:val="bg-BG"/>
              </w:rPr>
            </w:pPr>
            <w:r w:rsidRPr="0074740E">
              <w:rPr>
                <w:rFonts w:ascii="Verdana" w:hAnsi="Verdana"/>
                <w:sz w:val="20"/>
                <w:lang w:val="bg-BG"/>
              </w:rPr>
              <w:t xml:space="preserve">Относно предстоящия есенно-зимен сезон, общинската фирма към община Шабла е  подготвена със специализирана техника и има достатъчно количество запас от сол и пясък за предстоящия есенно-зимен сезон за </w:t>
            </w:r>
            <w:proofErr w:type="spellStart"/>
            <w:r w:rsidRPr="0074740E">
              <w:rPr>
                <w:rFonts w:ascii="Verdana" w:hAnsi="Verdana"/>
                <w:sz w:val="20"/>
                <w:lang w:val="bg-BG"/>
              </w:rPr>
              <w:t>опес</w:t>
            </w:r>
            <w:r w:rsidR="00F6077E" w:rsidRPr="0074740E">
              <w:rPr>
                <w:rFonts w:ascii="Verdana" w:hAnsi="Verdana"/>
                <w:sz w:val="20"/>
                <w:lang w:val="bg-BG"/>
              </w:rPr>
              <w:t>ъ</w:t>
            </w:r>
            <w:r w:rsidRPr="0074740E">
              <w:rPr>
                <w:rFonts w:ascii="Verdana" w:hAnsi="Verdana"/>
                <w:sz w:val="20"/>
                <w:lang w:val="bg-BG"/>
              </w:rPr>
              <w:t>чаване</w:t>
            </w:r>
            <w:proofErr w:type="spellEnd"/>
            <w:r w:rsidRPr="0074740E">
              <w:rPr>
                <w:rFonts w:ascii="Verdana" w:hAnsi="Verdana"/>
                <w:sz w:val="20"/>
                <w:lang w:val="bg-BG"/>
              </w:rPr>
              <w:t xml:space="preserve"> на общинската пътна мрежа. Сключени са договори с пет местни кооперации и една фирма за извършване на </w:t>
            </w:r>
            <w:proofErr w:type="spellStart"/>
            <w:r w:rsidRPr="0074740E">
              <w:rPr>
                <w:rFonts w:ascii="Verdana" w:hAnsi="Verdana"/>
                <w:sz w:val="20"/>
                <w:lang w:val="bg-BG"/>
              </w:rPr>
              <w:t>снегопочистването</w:t>
            </w:r>
            <w:proofErr w:type="spellEnd"/>
            <w:r w:rsidRPr="0074740E">
              <w:rPr>
                <w:rFonts w:ascii="Verdana" w:hAnsi="Verdana"/>
                <w:sz w:val="20"/>
                <w:lang w:val="bg-BG"/>
              </w:rPr>
              <w:t xml:space="preserve"> по общинската пътна мрежа.</w:t>
            </w:r>
            <w:r w:rsidR="00F6077E" w:rsidRPr="0074740E">
              <w:rPr>
                <w:rFonts w:ascii="Verdana" w:hAnsi="Verdana"/>
                <w:sz w:val="20"/>
                <w:lang w:val="bg-BG"/>
              </w:rPr>
              <w:t xml:space="preserve"> </w:t>
            </w:r>
            <w:r w:rsidRPr="0074740E">
              <w:rPr>
                <w:rFonts w:ascii="Verdana" w:hAnsi="Verdana"/>
                <w:sz w:val="20"/>
                <w:lang w:val="bg-BG"/>
              </w:rPr>
              <w:t>Във връзка с зимния сезон са набелязани опасните участъци в пътната мрежа на общината с оглед , от изминали зимни периоди.</w:t>
            </w:r>
            <w:r w:rsidR="00F6077E" w:rsidRPr="0074740E">
              <w:rPr>
                <w:rFonts w:ascii="Verdana" w:hAnsi="Verdana"/>
                <w:sz w:val="20"/>
                <w:lang w:val="bg-BG"/>
              </w:rPr>
              <w:t xml:space="preserve"> </w:t>
            </w:r>
            <w:r w:rsidRPr="0074740E">
              <w:rPr>
                <w:rFonts w:ascii="Verdana" w:hAnsi="Verdana"/>
                <w:sz w:val="20"/>
                <w:lang w:val="bg-BG"/>
              </w:rPr>
              <w:t xml:space="preserve">Относно Републиканската пътна има малки участъци с вълнообразно състояние на асфалта или пропадане по международния път Е-87 между гр. Шабла  и с. Езерец и от разклона за с. Крапец в посока към с. Ваклино. В същия участък има нужда от  доизграждане или поставяне на </w:t>
            </w:r>
            <w:proofErr w:type="spellStart"/>
            <w:r w:rsidRPr="0074740E">
              <w:rPr>
                <w:rFonts w:ascii="Verdana" w:hAnsi="Verdana"/>
                <w:sz w:val="20"/>
                <w:lang w:val="bg-BG"/>
              </w:rPr>
              <w:t>мантинела</w:t>
            </w:r>
            <w:proofErr w:type="spellEnd"/>
            <w:r w:rsidRPr="0074740E">
              <w:rPr>
                <w:rFonts w:ascii="Verdana" w:hAnsi="Verdana"/>
                <w:sz w:val="20"/>
                <w:lang w:val="bg-BG"/>
              </w:rPr>
              <w:t>, поради прочистване на крайпътна растителност и намиращо се в участъка сухо дере.</w:t>
            </w:r>
            <w:r w:rsidR="00F6077E" w:rsidRPr="0074740E">
              <w:rPr>
                <w:rFonts w:ascii="Verdana" w:hAnsi="Verdana"/>
                <w:sz w:val="20"/>
                <w:lang w:val="bg-BG"/>
              </w:rPr>
              <w:t xml:space="preserve"> </w:t>
            </w:r>
            <w:r w:rsidRPr="0074740E">
              <w:rPr>
                <w:rFonts w:ascii="Verdana" w:hAnsi="Verdana"/>
                <w:sz w:val="20"/>
                <w:lang w:val="bg-BG"/>
              </w:rPr>
              <w:t>До мостовото съоръжение преди с. Дуранкулак на международен път Е-87 има опасно изсъхнало крайпътно дърво, което е предпоставка за инцидент.</w:t>
            </w:r>
          </w:p>
          <w:p w:rsidR="00C54E8B" w:rsidRPr="0074740E" w:rsidRDefault="00C54E8B" w:rsidP="003117D5">
            <w:pPr>
              <w:ind w:left="3" w:right="176"/>
              <w:jc w:val="both"/>
              <w:rPr>
                <w:rFonts w:ascii="Verdana" w:hAnsi="Verdana"/>
                <w:sz w:val="20"/>
                <w:lang w:val="bg-BG"/>
              </w:rPr>
            </w:pPr>
            <w:r w:rsidRPr="0074740E">
              <w:rPr>
                <w:rFonts w:ascii="Verdana" w:hAnsi="Verdana"/>
                <w:sz w:val="20"/>
                <w:lang w:val="bg-BG"/>
              </w:rPr>
              <w:lastRenderedPageBreak/>
              <w:t xml:space="preserve">         Относно по точка втора други от дневния ред на заседанието на ОКБДП,</w:t>
            </w:r>
            <w:r w:rsidR="00F6077E" w:rsidRPr="0074740E">
              <w:rPr>
                <w:rFonts w:ascii="Verdana" w:hAnsi="Verdana"/>
                <w:sz w:val="20"/>
                <w:lang w:val="bg-BG"/>
              </w:rPr>
              <w:t xml:space="preserve"> </w:t>
            </w:r>
            <w:r w:rsidRPr="0074740E">
              <w:rPr>
                <w:rFonts w:ascii="Verdana" w:hAnsi="Verdana"/>
                <w:sz w:val="20"/>
                <w:lang w:val="bg-BG"/>
              </w:rPr>
              <w:t>Ви предоставям обобщено следната информация:</w:t>
            </w:r>
          </w:p>
          <w:p w:rsidR="00C54E8B" w:rsidRPr="0074740E" w:rsidRDefault="00C54E8B" w:rsidP="003117D5">
            <w:pPr>
              <w:ind w:left="3" w:right="176"/>
              <w:jc w:val="both"/>
              <w:rPr>
                <w:rFonts w:ascii="Verdana" w:hAnsi="Verdana"/>
                <w:sz w:val="20"/>
                <w:lang w:val="bg-BG"/>
              </w:rPr>
            </w:pPr>
            <w:r w:rsidRPr="0074740E">
              <w:rPr>
                <w:rFonts w:ascii="Verdana" w:hAnsi="Verdana"/>
                <w:sz w:val="20"/>
                <w:lang w:val="bg-BG"/>
              </w:rPr>
              <w:t>2.Пешоходните пътеки около двете училища и детската ясла са добре осветени.</w:t>
            </w:r>
            <w:r w:rsidR="00F6077E" w:rsidRPr="0074740E">
              <w:rPr>
                <w:rFonts w:ascii="Verdana" w:hAnsi="Verdana"/>
                <w:sz w:val="20"/>
                <w:lang w:val="bg-BG"/>
              </w:rPr>
              <w:t xml:space="preserve"> </w:t>
            </w:r>
            <w:r w:rsidRPr="0074740E">
              <w:rPr>
                <w:rFonts w:ascii="Verdana" w:hAnsi="Verdana"/>
                <w:sz w:val="20"/>
                <w:lang w:val="bg-BG"/>
              </w:rPr>
              <w:t xml:space="preserve">Изграден е </w:t>
            </w:r>
            <w:proofErr w:type="spellStart"/>
            <w:r w:rsidRPr="0074740E">
              <w:rPr>
                <w:rFonts w:ascii="Verdana" w:hAnsi="Verdana"/>
                <w:sz w:val="20"/>
                <w:lang w:val="bg-BG"/>
              </w:rPr>
              <w:t>обезопасителен</w:t>
            </w:r>
            <w:proofErr w:type="spellEnd"/>
            <w:r w:rsidRPr="0074740E">
              <w:rPr>
                <w:rFonts w:ascii="Verdana" w:hAnsi="Verdana"/>
                <w:sz w:val="20"/>
                <w:lang w:val="bg-BG"/>
              </w:rPr>
              <w:t xml:space="preserve"> парапет на изхода на СУ „Асен Златаров“ – гр. Шабла. З</w:t>
            </w:r>
            <w:r w:rsidR="0074740E">
              <w:rPr>
                <w:rFonts w:ascii="Verdana" w:hAnsi="Verdana"/>
                <w:sz w:val="20"/>
                <w:lang w:val="bg-BG"/>
              </w:rPr>
              <w:t>а</w:t>
            </w:r>
            <w:r w:rsidRPr="0074740E">
              <w:rPr>
                <w:rFonts w:ascii="Verdana" w:hAnsi="Verdana"/>
                <w:sz w:val="20"/>
                <w:lang w:val="bg-BG"/>
              </w:rPr>
              <w:t xml:space="preserve">вършен е изцяло тротоара по цялата </w:t>
            </w:r>
            <w:proofErr w:type="spellStart"/>
            <w:r w:rsidRPr="0074740E">
              <w:rPr>
                <w:rFonts w:ascii="Verdana" w:hAnsi="Verdana"/>
                <w:sz w:val="20"/>
                <w:lang w:val="bg-BG"/>
              </w:rPr>
              <w:t>ул</w:t>
            </w:r>
            <w:proofErr w:type="spellEnd"/>
            <w:r w:rsidRPr="0074740E">
              <w:rPr>
                <w:rFonts w:ascii="Verdana" w:hAnsi="Verdana"/>
                <w:sz w:val="20"/>
                <w:lang w:val="bg-BG"/>
              </w:rPr>
              <w:t xml:space="preserve">.„Комсомолска“ в гр. Шабла. Изцяло </w:t>
            </w:r>
            <w:proofErr w:type="spellStart"/>
            <w:r w:rsidRPr="0074740E">
              <w:rPr>
                <w:rFonts w:ascii="Verdana" w:hAnsi="Verdana"/>
                <w:sz w:val="20"/>
                <w:lang w:val="bg-BG"/>
              </w:rPr>
              <w:t>отремонтирани</w:t>
            </w:r>
            <w:proofErr w:type="spellEnd"/>
            <w:r w:rsidRPr="0074740E">
              <w:rPr>
                <w:rFonts w:ascii="Verdana" w:hAnsi="Verdana"/>
                <w:sz w:val="20"/>
                <w:lang w:val="bg-BG"/>
              </w:rPr>
              <w:t xml:space="preserve"> и възстановени са:</w:t>
            </w:r>
          </w:p>
          <w:p w:rsidR="00C54E8B" w:rsidRPr="0074740E" w:rsidRDefault="00C54E8B" w:rsidP="003117D5">
            <w:pPr>
              <w:ind w:left="3" w:right="176"/>
              <w:jc w:val="both"/>
              <w:rPr>
                <w:rFonts w:ascii="Verdana" w:hAnsi="Verdana"/>
                <w:sz w:val="20"/>
                <w:lang w:val="bg-BG"/>
              </w:rPr>
            </w:pPr>
          </w:p>
          <w:p w:rsidR="00C54E8B" w:rsidRPr="0074740E" w:rsidRDefault="00C54E8B" w:rsidP="003117D5">
            <w:pPr>
              <w:ind w:left="3" w:right="176"/>
              <w:jc w:val="both"/>
              <w:rPr>
                <w:rFonts w:ascii="Verdana" w:hAnsi="Verdana"/>
                <w:sz w:val="20"/>
                <w:lang w:val="bg-BG"/>
              </w:rPr>
            </w:pPr>
            <w:r w:rsidRPr="0074740E">
              <w:rPr>
                <w:rFonts w:ascii="Verdana" w:hAnsi="Verdana"/>
                <w:sz w:val="20"/>
                <w:lang w:val="bg-BG"/>
              </w:rPr>
              <w:t xml:space="preserve">     -    Ул. „Ком“ в гр. Шабла;</w:t>
            </w:r>
          </w:p>
          <w:p w:rsidR="00C54E8B" w:rsidRPr="0074740E" w:rsidRDefault="00C54E8B" w:rsidP="003117D5">
            <w:pPr>
              <w:ind w:left="3" w:right="176"/>
              <w:jc w:val="both"/>
              <w:rPr>
                <w:rFonts w:ascii="Verdana" w:hAnsi="Verdana"/>
                <w:sz w:val="20"/>
                <w:lang w:val="bg-BG"/>
              </w:rPr>
            </w:pPr>
            <w:r w:rsidRPr="0074740E">
              <w:rPr>
                <w:rFonts w:ascii="Verdana" w:hAnsi="Verdana"/>
                <w:sz w:val="20"/>
                <w:lang w:val="bg-BG"/>
              </w:rPr>
              <w:t>-</w:t>
            </w:r>
            <w:r w:rsidRPr="0074740E">
              <w:rPr>
                <w:rFonts w:ascii="Verdana" w:hAnsi="Verdana"/>
                <w:sz w:val="20"/>
                <w:lang w:val="bg-BG"/>
              </w:rPr>
              <w:tab/>
              <w:t>Ул. „ Трета “ в с. Крапец;</w:t>
            </w:r>
          </w:p>
          <w:p w:rsidR="00C54E8B" w:rsidRPr="0074740E" w:rsidRDefault="00C54E8B" w:rsidP="003117D5">
            <w:pPr>
              <w:ind w:left="3" w:right="176"/>
              <w:jc w:val="both"/>
              <w:rPr>
                <w:rFonts w:ascii="Verdana" w:hAnsi="Verdana"/>
                <w:sz w:val="20"/>
                <w:lang w:val="bg-BG"/>
              </w:rPr>
            </w:pPr>
            <w:r w:rsidRPr="0074740E">
              <w:rPr>
                <w:rFonts w:ascii="Verdana" w:hAnsi="Verdana"/>
                <w:sz w:val="20"/>
                <w:lang w:val="bg-BG"/>
              </w:rPr>
              <w:t>-</w:t>
            </w:r>
            <w:r w:rsidRPr="0074740E">
              <w:rPr>
                <w:rFonts w:ascii="Verdana" w:hAnsi="Verdana"/>
                <w:sz w:val="20"/>
                <w:lang w:val="bg-BG"/>
              </w:rPr>
              <w:tab/>
              <w:t>Ул. „ Осма “ и ул. „ Петнадесета “ в с. Дуранкулак.</w:t>
            </w:r>
          </w:p>
          <w:p w:rsidR="00C54E8B" w:rsidRPr="0074740E" w:rsidRDefault="00C54E8B" w:rsidP="003117D5">
            <w:pPr>
              <w:ind w:left="3" w:right="176"/>
              <w:jc w:val="both"/>
              <w:rPr>
                <w:rFonts w:ascii="Verdana" w:hAnsi="Verdana"/>
                <w:sz w:val="20"/>
                <w:lang w:val="bg-BG"/>
              </w:rPr>
            </w:pPr>
          </w:p>
          <w:p w:rsidR="00C54E8B" w:rsidRPr="0074740E" w:rsidRDefault="00C54E8B" w:rsidP="003117D5">
            <w:pPr>
              <w:ind w:left="3" w:right="176"/>
              <w:jc w:val="both"/>
              <w:rPr>
                <w:rFonts w:ascii="Verdana" w:hAnsi="Verdana"/>
                <w:sz w:val="20"/>
                <w:lang w:val="bg-BG"/>
              </w:rPr>
            </w:pPr>
            <w:r w:rsidRPr="0074740E">
              <w:rPr>
                <w:rFonts w:ascii="Verdana" w:hAnsi="Verdana"/>
                <w:sz w:val="20"/>
                <w:lang w:val="bg-BG"/>
              </w:rPr>
              <w:t xml:space="preserve">      </w:t>
            </w:r>
            <w:r w:rsidRPr="0074740E">
              <w:rPr>
                <w:rFonts w:ascii="Verdana" w:hAnsi="Verdana"/>
                <w:sz w:val="20"/>
                <w:lang w:val="bg-BG"/>
              </w:rPr>
              <w:tab/>
              <w:t>Ремонтни дейности и кърпежи са извършени по ул. „Приморска“, ул. „Янтра“, ул. „ Средна гора“, ул. „Лозенец“ и  ул. „Витоша“ намиращи се в град Шабла. Авариен ремонт и кърпежи е извършен по общински път DOB3223 в отсечката между селата Горичане и Пролез, същия тип дейности са извършени по общински път DOB3221 в отсечката между селата Дуранкулак и Граничар. Предстоят да бъдат поставени три изкуствени неравности в с . Крапец, две изкуствени неравности в с. Тюленово и два знака А 12 по общински път DOB3223 в отсечката между гр. Шабла и с. Горичане. Общинските автобуси  които превозват децата от и за селата в общината са технически изправни  за започналата учебна година.</w:t>
            </w:r>
          </w:p>
          <w:p w:rsidR="00876251" w:rsidRPr="0074740E" w:rsidRDefault="00876251" w:rsidP="003117D5">
            <w:pPr>
              <w:tabs>
                <w:tab w:val="left" w:pos="8341"/>
              </w:tabs>
              <w:ind w:left="3" w:right="176"/>
              <w:jc w:val="both"/>
              <w:rPr>
                <w:rFonts w:ascii="Verdana" w:hAnsi="Verdana"/>
                <w:b/>
                <w:sz w:val="20"/>
                <w:lang w:val="bg-BG"/>
              </w:rPr>
            </w:pPr>
          </w:p>
          <w:p w:rsidR="00876251" w:rsidRPr="0074740E" w:rsidRDefault="00876251" w:rsidP="003117D5">
            <w:pPr>
              <w:ind w:left="3" w:right="176"/>
              <w:jc w:val="both"/>
              <w:rPr>
                <w:rFonts w:ascii="Verdana" w:hAnsi="Verdana"/>
                <w:b/>
                <w:sz w:val="20"/>
                <w:lang w:val="bg-BG"/>
              </w:rPr>
            </w:pPr>
            <w:r w:rsidRPr="0074740E">
              <w:rPr>
                <w:rFonts w:ascii="Verdana" w:hAnsi="Verdana"/>
                <w:b/>
                <w:sz w:val="20"/>
                <w:lang w:val="bg-BG"/>
              </w:rPr>
              <w:t>Община Крушари:</w:t>
            </w:r>
          </w:p>
          <w:p w:rsidR="00876251" w:rsidRPr="0074740E" w:rsidRDefault="002208B1" w:rsidP="003117D5">
            <w:pPr>
              <w:ind w:left="3" w:right="176"/>
              <w:jc w:val="both"/>
              <w:rPr>
                <w:rFonts w:ascii="Verdana" w:hAnsi="Verdana"/>
                <w:b/>
                <w:color w:val="FFFFFF" w:themeColor="background1"/>
                <w:sz w:val="20"/>
                <w:lang w:val="bg-BG"/>
              </w:rPr>
            </w:pPr>
            <w:r w:rsidRPr="0074740E">
              <w:rPr>
                <w:rFonts w:ascii="Verdana" w:hAnsi="Verdana"/>
                <w:sz w:val="20"/>
                <w:lang w:val="bg-BG"/>
              </w:rPr>
              <w:t xml:space="preserve">Състоянието на Общинската пътна мрежа в община Крушари, като цяло е добро. Извършена е инспекция на всички пътища за състоянието на хоризонталната и вертикалната пътна маркировка, както и на защитните съоръжения. Във връзка с началото на учебната година и предстоящият есенно-зимен сезон, са предприети конкретни действия и мерки за подобряване безопасността на движението по пътищата на територията на община Крушари. Пътната маркировка, заедно с пешеходните пътеки около училищата и детските градини е освежена, направен е планиран обход на общинската пътна мрежа, за установяване състоянието на пътната настилка, хоризонталната и вертикалната маркировки. Планирани са и се извършват целогодишни мероприятия по изкосяване и изкастряне на крайпътната растителност, което подобрява значително видимостта на пътното платно и пътните знаци, както и спомага отводняването на пътната настилка. В ход е и подготовка на документацията за дейностите по поддръжката на пътищата през зимния сезон. Поставени са липсващи знаци по DOB2176 / III-293 / Крушари-Северци-Граница общ (Крушари-Добричка) - Черна, като част от пътя, отсечка намираща в с. Северци е ремонтирана със средства от общинския бюджет. В най-лошо състояние остават отсечките DOB1108 / III-293 / Паскалево-Свобода/Росеново-Божурово/-Граница общ. Добричка-Лозенец и DOB2171 / 111-7103 / Телериг-Александрия/ III-293, които не отговорят на изискванията на Наредба №18/23.07.2001 и Наредба №2/2001 г. за пътната маркировка. Планирана е пълна рехабилитация на въпросните отсечки, като за DOB2171 / 111-7103 / Телериг-Александрия/ III-293 се търси финансиране, а за DOB1108 / III-293 / Паскалево-Свобода/Росеново-Божурово/-Граница общ. Добричка- Лозенец - участък „Улица „Първа" в с. Лозенец от км 0+000 до км 2+343.38" има изготвен проект, осигурено е финансиране и е в ход процедурата по отпускане на </w:t>
            </w:r>
            <w:proofErr w:type="spellStart"/>
            <w:r w:rsidRPr="0074740E">
              <w:rPr>
                <w:rFonts w:ascii="Verdana" w:hAnsi="Verdana"/>
                <w:sz w:val="20"/>
                <w:lang w:val="bg-BG"/>
              </w:rPr>
              <w:t>финансиране.</w:t>
            </w:r>
            <w:r w:rsidR="00876251" w:rsidRPr="0074740E">
              <w:rPr>
                <w:rFonts w:ascii="Verdana" w:hAnsi="Verdana"/>
                <w:b/>
                <w:color w:val="FFFFFF" w:themeColor="background1"/>
                <w:sz w:val="20"/>
                <w:lang w:val="bg-BG"/>
              </w:rPr>
              <w:t>б</w:t>
            </w:r>
            <w:proofErr w:type="spellEnd"/>
            <w:r w:rsidR="00876251" w:rsidRPr="0074740E">
              <w:rPr>
                <w:rFonts w:ascii="Verdana" w:hAnsi="Verdana"/>
                <w:b/>
                <w:color w:val="FFFFFF" w:themeColor="background1"/>
                <w:sz w:val="20"/>
                <w:lang w:val="bg-BG"/>
              </w:rPr>
              <w:t xml:space="preserve"> О</w:t>
            </w:r>
          </w:p>
          <w:p w:rsidR="00876251" w:rsidRPr="0074740E" w:rsidRDefault="00876251" w:rsidP="003117D5">
            <w:pPr>
              <w:ind w:left="3" w:right="176"/>
              <w:jc w:val="both"/>
              <w:rPr>
                <w:rFonts w:ascii="Verdana" w:hAnsi="Verdana"/>
                <w:b/>
                <w:color w:val="FFFFFF" w:themeColor="background1"/>
                <w:sz w:val="20"/>
                <w:lang w:val="bg-BG"/>
              </w:rPr>
            </w:pPr>
          </w:p>
        </w:tc>
      </w:tr>
    </w:tbl>
    <w:p w:rsidR="00603A60" w:rsidRPr="0074740E" w:rsidRDefault="00603A60" w:rsidP="00603A60">
      <w:pPr>
        <w:tabs>
          <w:tab w:val="left" w:pos="7125"/>
        </w:tabs>
        <w:rPr>
          <w:rFonts w:ascii="Verdana" w:eastAsia="Calibri" w:hAnsi="Verdana" w:cs="Times New Roman"/>
          <w:b/>
          <w:bCs/>
          <w:color w:val="000000"/>
          <w:sz w:val="8"/>
          <w:szCs w:val="8"/>
          <w:lang w:val="bg-BG"/>
        </w:rPr>
      </w:pPr>
    </w:p>
    <w:p w:rsidR="00603A60" w:rsidRDefault="00603A60" w:rsidP="00603A60">
      <w:pPr>
        <w:tabs>
          <w:tab w:val="left" w:pos="7125"/>
        </w:tabs>
        <w:rPr>
          <w:rFonts w:ascii="Verdana" w:eastAsia="Calibri" w:hAnsi="Verdana" w:cs="Times New Roman"/>
          <w:bCs/>
          <w:color w:val="000000"/>
          <w:sz w:val="20"/>
          <w:lang w:val="bg-BG"/>
        </w:rPr>
      </w:pPr>
      <w:r w:rsidRPr="0074740E">
        <w:rPr>
          <w:rFonts w:ascii="Verdana" w:eastAsia="Calibri" w:hAnsi="Verdana" w:cs="Times New Roman"/>
          <w:b/>
          <w:bCs/>
          <w:color w:val="000000"/>
          <w:sz w:val="20"/>
          <w:lang w:val="bg-BG"/>
        </w:rPr>
        <w:t>Изказвания на членове на ОКБДП</w:t>
      </w:r>
      <w:r w:rsidRPr="0074740E">
        <w:rPr>
          <w:rFonts w:ascii="Verdana" w:eastAsia="Calibri" w:hAnsi="Verdana" w:cs="Times New Roman"/>
          <w:bCs/>
          <w:color w:val="000000"/>
          <w:sz w:val="20"/>
          <w:lang w:val="bg-BG"/>
        </w:rPr>
        <w:t xml:space="preserve">: </w:t>
      </w:r>
      <w:r w:rsidR="00876251" w:rsidRPr="0074740E">
        <w:rPr>
          <w:rFonts w:ascii="Verdana" w:eastAsia="Calibri" w:hAnsi="Verdana" w:cs="Times New Roman"/>
          <w:bCs/>
          <w:color w:val="000000"/>
          <w:sz w:val="20"/>
          <w:lang w:val="bg-BG"/>
        </w:rPr>
        <w:t>Няма</w:t>
      </w:r>
      <w:r w:rsidRPr="0074740E">
        <w:rPr>
          <w:rFonts w:ascii="Verdana" w:eastAsia="Calibri" w:hAnsi="Verdana" w:cs="Times New Roman"/>
          <w:bCs/>
          <w:color w:val="000000"/>
          <w:sz w:val="20"/>
          <w:lang w:val="bg-BG"/>
        </w:rPr>
        <w:t>.</w:t>
      </w:r>
    </w:p>
    <w:p w:rsidR="00B36484" w:rsidRPr="0074740E" w:rsidRDefault="00B36484" w:rsidP="00603A60">
      <w:pPr>
        <w:tabs>
          <w:tab w:val="left" w:pos="7125"/>
        </w:tabs>
        <w:rPr>
          <w:rFonts w:ascii="Verdana" w:eastAsia="Calibri" w:hAnsi="Verdana" w:cs="Times New Roman"/>
          <w:bCs/>
          <w:color w:val="000000"/>
          <w:sz w:val="20"/>
          <w:lang w:val="bg-BG"/>
        </w:rPr>
      </w:pPr>
    </w:p>
    <w:tbl>
      <w:tblPr>
        <w:tblStyle w:val="a5"/>
        <w:tblW w:w="10768" w:type="dxa"/>
        <w:tblLayout w:type="fixed"/>
        <w:tblLook w:val="04A0" w:firstRow="1" w:lastRow="0" w:firstColumn="1" w:lastColumn="0" w:noHBand="0" w:noVBand="1"/>
      </w:tblPr>
      <w:tblGrid>
        <w:gridCol w:w="2547"/>
        <w:gridCol w:w="8221"/>
      </w:tblGrid>
      <w:tr w:rsidR="003A64E0" w:rsidRPr="0074740E" w:rsidTr="00454FD4">
        <w:tc>
          <w:tcPr>
            <w:tcW w:w="2547" w:type="dxa"/>
            <w:shd w:val="clear" w:color="auto" w:fill="FFFFFF" w:themeFill="background1"/>
          </w:tcPr>
          <w:p w:rsidR="003A64E0" w:rsidRPr="0074740E" w:rsidRDefault="003A64E0" w:rsidP="003A64E0">
            <w:pPr>
              <w:ind w:right="-1125"/>
              <w:rPr>
                <w:rFonts w:ascii="Verdana" w:hAnsi="Verdana"/>
                <w:b/>
                <w:color w:val="404040" w:themeColor="text1" w:themeTint="BF"/>
                <w:sz w:val="20"/>
                <w:lang w:val="bg-BG"/>
              </w:rPr>
            </w:pPr>
            <w:r w:rsidRPr="0074740E">
              <w:rPr>
                <w:rFonts w:ascii="Verdana" w:hAnsi="Verdana"/>
                <w:b/>
                <w:color w:val="404040" w:themeColor="text1" w:themeTint="BF"/>
                <w:sz w:val="20"/>
                <w:lang w:val="bg-BG"/>
              </w:rPr>
              <w:t>ОД</w:t>
            </w:r>
            <w:r w:rsidR="00566C6A" w:rsidRPr="0074740E">
              <w:rPr>
                <w:rFonts w:ascii="Verdana" w:hAnsi="Verdana"/>
                <w:b/>
                <w:color w:val="404040" w:themeColor="text1" w:themeTint="BF"/>
                <w:sz w:val="20"/>
                <w:lang w:val="bg-BG"/>
              </w:rPr>
              <w:t xml:space="preserve"> на </w:t>
            </w:r>
            <w:r w:rsidRPr="0074740E">
              <w:rPr>
                <w:rFonts w:ascii="Verdana" w:hAnsi="Verdana"/>
                <w:b/>
                <w:color w:val="404040" w:themeColor="text1" w:themeTint="BF"/>
                <w:sz w:val="20"/>
                <w:lang w:val="bg-BG"/>
              </w:rPr>
              <w:t>МВР</w:t>
            </w:r>
            <w:r w:rsidR="00566C6A" w:rsidRPr="0074740E">
              <w:rPr>
                <w:rFonts w:ascii="Verdana" w:hAnsi="Verdana"/>
                <w:b/>
                <w:color w:val="404040" w:themeColor="text1" w:themeTint="BF"/>
                <w:sz w:val="20"/>
                <w:lang w:val="bg-BG"/>
              </w:rPr>
              <w:t xml:space="preserve"> - Добрич</w:t>
            </w:r>
          </w:p>
        </w:tc>
        <w:tc>
          <w:tcPr>
            <w:tcW w:w="8221" w:type="dxa"/>
            <w:shd w:val="clear" w:color="auto" w:fill="auto"/>
          </w:tcPr>
          <w:p w:rsidR="00A50B6C" w:rsidRPr="0074740E" w:rsidRDefault="00A50B6C" w:rsidP="00454FD4">
            <w:pPr>
              <w:tabs>
                <w:tab w:val="left" w:pos="465"/>
                <w:tab w:val="num" w:pos="3765"/>
                <w:tab w:val="left" w:pos="7552"/>
              </w:tabs>
              <w:ind w:right="34" w:firstLine="465"/>
              <w:jc w:val="both"/>
              <w:rPr>
                <w:rFonts w:ascii="Verdana" w:eastAsia="Times New Roman" w:hAnsi="Verdana" w:cs="Times New Roman"/>
                <w:sz w:val="20"/>
                <w:szCs w:val="20"/>
                <w:lang w:val="bg-BG"/>
              </w:rPr>
            </w:pPr>
            <w:r w:rsidRPr="0074740E">
              <w:rPr>
                <w:rFonts w:ascii="Verdana" w:eastAsia="Times New Roman" w:hAnsi="Verdana" w:cs="Times New Roman"/>
                <w:sz w:val="20"/>
                <w:szCs w:val="20"/>
                <w:lang w:val="bg-BG"/>
              </w:rPr>
              <w:t>Предвид настъпването на есенно зимния сезон, състоянието на пътищата от републиканс</w:t>
            </w:r>
            <w:r w:rsidR="00454FD4" w:rsidRPr="0074740E">
              <w:rPr>
                <w:rFonts w:ascii="Verdana" w:eastAsia="Times New Roman" w:hAnsi="Verdana" w:cs="Times New Roman"/>
                <w:sz w:val="20"/>
                <w:szCs w:val="20"/>
                <w:lang w:val="bg-BG"/>
              </w:rPr>
              <w:t>к</w:t>
            </w:r>
            <w:r w:rsidRPr="0074740E">
              <w:rPr>
                <w:rFonts w:ascii="Verdana" w:eastAsia="Times New Roman" w:hAnsi="Verdana" w:cs="Times New Roman"/>
                <w:sz w:val="20"/>
                <w:szCs w:val="20"/>
                <w:lang w:val="bg-BG"/>
              </w:rPr>
              <w:t xml:space="preserve">ата пътна мрежа в голямата си част не е в добро експлоатационно състояние.  Голяма част от пътищата ІІІ-ти клас също са в лошо експлоатационно състояние по отношение на пътните настилки, банкети и силно изтрита или липсваща маркировка. Тези </w:t>
            </w:r>
            <w:proofErr w:type="spellStart"/>
            <w:r w:rsidRPr="0074740E">
              <w:rPr>
                <w:rFonts w:ascii="Verdana" w:eastAsia="Times New Roman" w:hAnsi="Verdana" w:cs="Times New Roman"/>
                <w:sz w:val="20"/>
                <w:szCs w:val="20"/>
                <w:lang w:val="bg-BG"/>
              </w:rPr>
              <w:t>неудовлетворяващи</w:t>
            </w:r>
            <w:proofErr w:type="spellEnd"/>
            <w:r w:rsidRPr="0074740E">
              <w:rPr>
                <w:rFonts w:ascii="Verdana" w:eastAsia="Times New Roman" w:hAnsi="Verdana" w:cs="Times New Roman"/>
                <w:sz w:val="20"/>
                <w:szCs w:val="20"/>
                <w:lang w:val="bg-BG"/>
              </w:rPr>
              <w:t xml:space="preserve"> пътни условия водят до нагнетяване на недоволство от гражданите ползващи пътната инфраструктура.</w:t>
            </w:r>
          </w:p>
          <w:p w:rsidR="00A50B6C" w:rsidRPr="0074740E" w:rsidRDefault="00A50B6C" w:rsidP="00454FD4">
            <w:pPr>
              <w:tabs>
                <w:tab w:val="left" w:pos="465"/>
                <w:tab w:val="num" w:pos="3765"/>
                <w:tab w:val="left" w:pos="7552"/>
              </w:tabs>
              <w:ind w:right="34" w:firstLine="465"/>
              <w:jc w:val="both"/>
              <w:rPr>
                <w:rFonts w:ascii="Verdana" w:eastAsia="Times New Roman" w:hAnsi="Verdana" w:cs="Times New Roman"/>
                <w:sz w:val="20"/>
                <w:szCs w:val="20"/>
                <w:lang w:val="bg-BG"/>
              </w:rPr>
            </w:pPr>
            <w:r w:rsidRPr="0074740E">
              <w:rPr>
                <w:rFonts w:ascii="Verdana" w:eastAsia="Times New Roman" w:hAnsi="Verdana" w:cs="Times New Roman"/>
                <w:sz w:val="20"/>
                <w:szCs w:val="20"/>
                <w:lang w:val="bg-BG"/>
              </w:rPr>
              <w:t>Подобно е състоянието и на пътищата от общинската пътна мрежа (компрометирани настилки, силно изтрита и липсваща маркировка, лошо поддържани банкети).</w:t>
            </w:r>
          </w:p>
          <w:p w:rsidR="00A50B6C" w:rsidRPr="0074740E" w:rsidRDefault="00A50B6C" w:rsidP="00454FD4">
            <w:pPr>
              <w:tabs>
                <w:tab w:val="left" w:pos="465"/>
                <w:tab w:val="num" w:pos="3765"/>
                <w:tab w:val="left" w:pos="7552"/>
              </w:tabs>
              <w:ind w:right="34" w:firstLine="465"/>
              <w:jc w:val="both"/>
              <w:rPr>
                <w:rFonts w:ascii="Verdana" w:eastAsia="Times New Roman" w:hAnsi="Verdana" w:cs="Times New Roman"/>
                <w:sz w:val="20"/>
                <w:szCs w:val="20"/>
                <w:lang w:val="bg-BG"/>
              </w:rPr>
            </w:pPr>
            <w:r w:rsidRPr="0074740E">
              <w:rPr>
                <w:rFonts w:ascii="Verdana" w:eastAsia="Times New Roman" w:hAnsi="Verdana" w:cs="Times New Roman"/>
                <w:sz w:val="20"/>
                <w:szCs w:val="20"/>
                <w:lang w:val="bg-BG"/>
              </w:rPr>
              <w:t>При изпълнение на функциите си по чл. 165 от Закона за движение по пътищата и чл. 64 от Закона за МВР, служителите от ОДМВР Добрич за периода от 01.01. – 30.09.2023 г. са издали 364 писмени предупреждения, сигнални писма и разпореждания до собствениците или администрацията управляваща пътя за отстраняване на установени от тях неизправности по пътната мрежа, от които 36 до ОПУ касаещи участъци от РПМ и 328 до кметове на общински администрации, касаещи общинската пътна мрежа..</w:t>
            </w:r>
          </w:p>
          <w:p w:rsidR="00A50B6C" w:rsidRPr="0074740E" w:rsidRDefault="00A50B6C" w:rsidP="00454FD4">
            <w:pPr>
              <w:tabs>
                <w:tab w:val="left" w:pos="465"/>
                <w:tab w:val="num" w:pos="3765"/>
              </w:tabs>
              <w:ind w:right="34" w:firstLine="465"/>
              <w:jc w:val="both"/>
              <w:rPr>
                <w:rFonts w:ascii="Verdana" w:eastAsia="Times New Roman" w:hAnsi="Verdana" w:cs="Times New Roman"/>
                <w:sz w:val="20"/>
                <w:szCs w:val="20"/>
                <w:lang w:val="bg-BG"/>
              </w:rPr>
            </w:pPr>
            <w:r w:rsidRPr="0074740E">
              <w:rPr>
                <w:rFonts w:ascii="Verdana" w:eastAsia="Times New Roman" w:hAnsi="Verdana" w:cs="Times New Roman"/>
                <w:sz w:val="20"/>
                <w:szCs w:val="20"/>
                <w:lang w:val="bg-BG"/>
              </w:rPr>
              <w:t xml:space="preserve">По отношение на ангажиментите на ОДМВР – Добрич по осигуряване на нормалната проходимост на пътищата през зимния период е изпълнено следното: </w:t>
            </w:r>
          </w:p>
          <w:p w:rsidR="00A50B6C" w:rsidRPr="0074740E" w:rsidRDefault="00A50B6C" w:rsidP="00A50B6C">
            <w:pPr>
              <w:tabs>
                <w:tab w:val="left" w:pos="465"/>
              </w:tabs>
              <w:ind w:firstLine="465"/>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 xml:space="preserve">Съвместно с ОПУ са анализирани и оформени в списък потенциално опасните участъци от РПМ през зимния период с  опасност от образуване на снегонавявания (общо 92 участъка). Определени са участъците, където да бъдат поставени снегозащитни огради от евентуалната фирма изпълнител, което ще залегне в оперативния план за зимно поддържане.. </w:t>
            </w:r>
          </w:p>
          <w:p w:rsidR="00A50B6C" w:rsidRPr="0074740E" w:rsidRDefault="00A50B6C" w:rsidP="00A50B6C">
            <w:pPr>
              <w:tabs>
                <w:tab w:val="left" w:pos="465"/>
              </w:tabs>
              <w:ind w:firstLine="465"/>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С ОПУ – Добрич са уточнени обходните маршрути, местата за разполагане на постове и временни КПП на полицията при утежнени зимни условия и въвеждане на временна организация на движението по РПМ през зимния период. Същите са обективирани в съгласувания между ОПУ, РДПБЗН и сектор „Пътна полиция“ план за зимно поддържане с варианти за действие при усложнени пътни и метеорологични условия, които са утвърдени от директорите на ОПУ – Добрич и ОДМВР – Добрич. В плановете са разписани разстановката на силите и средствата, конкретните отговорници, както и координацията и взаимодействието с всички ангажирани институции и изпълнители по зимното поддържане, както и координацията на действията със съседните области Варна, Силистра и Шумен. Местата за спиране на МПС за поставяне на вериги или изчакване срока на въведената забрана са както следва:</w:t>
            </w:r>
          </w:p>
          <w:p w:rsidR="00A50B6C" w:rsidRPr="0074740E" w:rsidRDefault="00A50B6C" w:rsidP="00A50B6C">
            <w:pPr>
              <w:tabs>
                <w:tab w:val="left" w:pos="465"/>
              </w:tabs>
              <w:ind w:firstLine="465"/>
              <w:jc w:val="both"/>
              <w:rPr>
                <w:rFonts w:ascii="Verdana" w:eastAsia="Times New Roman" w:hAnsi="Verdana" w:cs="Times New Roman"/>
                <w:noProof/>
                <w:sz w:val="20"/>
                <w:szCs w:val="20"/>
                <w:lang w:val="bg-BG"/>
              </w:rPr>
            </w:pPr>
          </w:p>
          <w:p w:rsidR="00A50B6C" w:rsidRPr="0074740E" w:rsidRDefault="00A50B6C" w:rsidP="00A50B6C">
            <w:pPr>
              <w:tabs>
                <w:tab w:val="left" w:pos="465"/>
              </w:tabs>
              <w:ind w:firstLine="465"/>
              <w:jc w:val="both"/>
              <w:rPr>
                <w:rFonts w:ascii="Verdana" w:eastAsia="Times New Roman" w:hAnsi="Verdana" w:cs="Times New Roman"/>
                <w:b/>
                <w:noProof/>
                <w:sz w:val="20"/>
                <w:szCs w:val="20"/>
                <w:lang w:val="bg-BG"/>
              </w:rPr>
            </w:pPr>
            <w:r w:rsidRPr="0074740E">
              <w:rPr>
                <w:rFonts w:ascii="Verdana" w:eastAsia="Times New Roman" w:hAnsi="Verdana" w:cs="Times New Roman"/>
                <w:b/>
                <w:noProof/>
                <w:sz w:val="20"/>
                <w:szCs w:val="20"/>
                <w:lang w:val="bg-BG"/>
              </w:rPr>
              <w:t>Път І-9</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ГКПП Дуранкулак – паркинг на км. 0+000</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КПП площадка за отдих до с. Топола, общ. Каварна – км. 52+800</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КПП изхода на гр. Балчик (паркинг бензиностанция “Лафи”)</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КПП Бултрак след с. Оброчище посока КК “Албена” – км. 75+500</w:t>
            </w:r>
          </w:p>
          <w:p w:rsidR="00A50B6C" w:rsidRPr="0074740E" w:rsidRDefault="00A50B6C" w:rsidP="00A50B6C">
            <w:pPr>
              <w:tabs>
                <w:tab w:val="left" w:pos="465"/>
                <w:tab w:val="num" w:pos="1032"/>
              </w:tabs>
              <w:ind w:left="1134" w:hanging="746"/>
              <w:jc w:val="both"/>
              <w:rPr>
                <w:rFonts w:ascii="Verdana" w:eastAsia="Times New Roman" w:hAnsi="Verdana" w:cs="Times New Roman"/>
                <w:b/>
                <w:noProof/>
                <w:sz w:val="20"/>
                <w:szCs w:val="20"/>
                <w:lang w:val="bg-BG"/>
              </w:rPr>
            </w:pPr>
            <w:r w:rsidRPr="0074740E">
              <w:rPr>
                <w:rFonts w:ascii="Verdana" w:eastAsia="Times New Roman" w:hAnsi="Verdana" w:cs="Times New Roman"/>
                <w:b/>
                <w:noProof/>
                <w:sz w:val="20"/>
                <w:szCs w:val="20"/>
                <w:lang w:val="bg-BG"/>
              </w:rPr>
              <w:t>Път ІІ-29</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ГКПП Кардам – паркинг на км. 84+300</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КПП изхода на гр. Добрич за гр. Ген. Тошево – км. 52+200</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КПП изхода на гр. Добрич за гр. Варна – км. 43+500</w:t>
            </w:r>
          </w:p>
          <w:p w:rsidR="00A50B6C" w:rsidRPr="0074740E" w:rsidRDefault="00A50B6C" w:rsidP="00A50B6C">
            <w:pPr>
              <w:tabs>
                <w:tab w:val="left" w:pos="465"/>
                <w:tab w:val="num" w:pos="1032"/>
              </w:tabs>
              <w:ind w:left="1134" w:hanging="746"/>
              <w:jc w:val="both"/>
              <w:rPr>
                <w:rFonts w:ascii="Verdana" w:eastAsia="Times New Roman" w:hAnsi="Verdana" w:cs="Times New Roman"/>
                <w:b/>
                <w:noProof/>
                <w:sz w:val="20"/>
                <w:szCs w:val="20"/>
                <w:lang w:val="bg-BG"/>
              </w:rPr>
            </w:pPr>
            <w:r w:rsidRPr="0074740E">
              <w:rPr>
                <w:rFonts w:ascii="Verdana" w:eastAsia="Times New Roman" w:hAnsi="Verdana" w:cs="Times New Roman"/>
                <w:b/>
                <w:noProof/>
                <w:sz w:val="20"/>
                <w:szCs w:val="20"/>
                <w:lang w:val="bg-BG"/>
              </w:rPr>
              <w:t>Път ІІ-27</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КПП изхода на гр. Добрич за гр. Балчик – км. 77+800</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КПП изхода на гр. Добрич за с. Владимирово – км. 70+700</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lastRenderedPageBreak/>
              <w:t>КПП изхода на гр. Балчик (паркинг бензиностанция “Лафи”)</w:t>
            </w:r>
          </w:p>
          <w:p w:rsidR="00A50B6C" w:rsidRPr="0074740E" w:rsidRDefault="00A50B6C" w:rsidP="00A50B6C">
            <w:pPr>
              <w:tabs>
                <w:tab w:val="left" w:pos="465"/>
                <w:tab w:val="num" w:pos="1032"/>
              </w:tabs>
              <w:ind w:left="1134" w:hanging="746"/>
              <w:jc w:val="both"/>
              <w:rPr>
                <w:rFonts w:ascii="Verdana" w:eastAsia="Times New Roman" w:hAnsi="Verdana" w:cs="Times New Roman"/>
                <w:b/>
                <w:noProof/>
                <w:sz w:val="20"/>
                <w:szCs w:val="20"/>
                <w:lang w:val="bg-BG"/>
              </w:rPr>
            </w:pPr>
            <w:r w:rsidRPr="0074740E">
              <w:rPr>
                <w:rFonts w:ascii="Verdana" w:eastAsia="Times New Roman" w:hAnsi="Verdana" w:cs="Times New Roman"/>
                <w:b/>
                <w:noProof/>
                <w:sz w:val="20"/>
                <w:szCs w:val="20"/>
                <w:lang w:val="bg-BG"/>
              </w:rPr>
              <w:t>Път ІІ-71</w:t>
            </w:r>
          </w:p>
          <w:p w:rsidR="00A50B6C" w:rsidRPr="0074740E" w:rsidRDefault="00A50B6C" w:rsidP="00A50B6C">
            <w:pPr>
              <w:numPr>
                <w:ilvl w:val="0"/>
                <w:numId w:val="40"/>
              </w:numPr>
              <w:tabs>
                <w:tab w:val="clear" w:pos="1494"/>
                <w:tab w:val="left" w:pos="465"/>
                <w:tab w:val="num" w:pos="1032"/>
              </w:tabs>
              <w:ind w:hanging="746"/>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КПП в с. Карапелит, общ. Добричка – км. 75+500</w:t>
            </w:r>
          </w:p>
          <w:p w:rsidR="00A50B6C" w:rsidRPr="0074740E" w:rsidRDefault="00A50B6C" w:rsidP="00A50B6C">
            <w:pPr>
              <w:tabs>
                <w:tab w:val="left" w:pos="465"/>
              </w:tabs>
              <w:ind w:left="748"/>
              <w:jc w:val="both"/>
              <w:rPr>
                <w:rFonts w:ascii="Verdana" w:eastAsia="Times New Roman" w:hAnsi="Verdana" w:cs="Times New Roman"/>
                <w:noProof/>
                <w:sz w:val="20"/>
                <w:szCs w:val="20"/>
                <w:lang w:val="bg-BG"/>
              </w:rPr>
            </w:pPr>
          </w:p>
          <w:p w:rsidR="00A50B6C" w:rsidRPr="0074740E" w:rsidRDefault="00A50B6C" w:rsidP="00A50B6C">
            <w:pPr>
              <w:tabs>
                <w:tab w:val="left" w:pos="465"/>
              </w:tabs>
              <w:ind w:firstLine="465"/>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На територията на Област Добрич няма изградени буферни паркинги с по-голям капацитет за пренасочване на тежкотоварни автомобили за изчакване на въведени ограничения и забрани за движение.</w:t>
            </w:r>
          </w:p>
          <w:p w:rsidR="00A50B6C" w:rsidRPr="0074740E" w:rsidRDefault="00A50B6C" w:rsidP="00A50B6C">
            <w:pPr>
              <w:tabs>
                <w:tab w:val="left" w:pos="465"/>
              </w:tabs>
              <w:ind w:firstLine="465"/>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Уточнено е взаимодействието с РД “Автомобилна администрация” за започване на незабавен контрол спрямо тежкотоварните ППС при влошени метеорологични условия по отношение пригодността им за движение при зимни условия. Областен отдел „Автомобилна администрация“ – Добрич не разполага с екипи за контрол. Контролната дейност е на подчинение на РД „Автомобилна администрация“ – Варна. От тяхна страна е декларирано осигуряването на един екип за подпомагане на полицейските служители на територията на Област Добрич.</w:t>
            </w:r>
          </w:p>
          <w:p w:rsidR="00A50B6C" w:rsidRPr="0074740E" w:rsidRDefault="00A50B6C" w:rsidP="00A50B6C">
            <w:pPr>
              <w:tabs>
                <w:tab w:val="left" w:pos="465"/>
              </w:tabs>
              <w:ind w:firstLine="465"/>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Уточнено е взаимодействието с териториалното поделение на “Гранична полиция” по отношение на спирането на тежкотоварните ППС при въведена забрана в районите на ГКПП Йовково и Дуранкулак.</w:t>
            </w:r>
          </w:p>
          <w:p w:rsidR="00A50B6C" w:rsidRPr="0074740E" w:rsidRDefault="00A50B6C" w:rsidP="00A50B6C">
            <w:pPr>
              <w:tabs>
                <w:tab w:val="left" w:pos="465"/>
              </w:tabs>
              <w:ind w:firstLine="465"/>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В дежурните части е предоставен списък на фирми, разполагащи с необходимата техника и машини за изтегляне на тежкотоварни автомобили.</w:t>
            </w:r>
          </w:p>
          <w:p w:rsidR="00A50B6C" w:rsidRPr="0074740E" w:rsidRDefault="00A50B6C" w:rsidP="00A50B6C">
            <w:pPr>
              <w:tabs>
                <w:tab w:val="left" w:pos="465"/>
              </w:tabs>
              <w:ind w:firstLine="465"/>
              <w:jc w:val="both"/>
              <w:rPr>
                <w:rFonts w:ascii="Verdana" w:eastAsia="Times New Roman" w:hAnsi="Verdana" w:cs="Times New Roman"/>
                <w:noProof/>
                <w:sz w:val="20"/>
                <w:szCs w:val="20"/>
                <w:lang w:val="bg-BG"/>
              </w:rPr>
            </w:pPr>
            <w:r w:rsidRPr="0074740E">
              <w:rPr>
                <w:rFonts w:ascii="Verdana" w:eastAsia="Times New Roman" w:hAnsi="Verdana" w:cs="Times New Roman"/>
                <w:noProof/>
                <w:sz w:val="20"/>
                <w:szCs w:val="20"/>
                <w:lang w:val="bg-BG"/>
              </w:rPr>
              <w:t>Във връзка със събирането, съгласуването и предаването на информация за пътната и метеорологична обстановка през зимния период е издадена заповед рег. № 357з-2960/18.10.2023 г. на Директора на ОДМВР Добрич, която е сведена за изпълнение на РУ и ОДЧ.</w:t>
            </w:r>
          </w:p>
          <w:p w:rsidR="00A50B6C" w:rsidRPr="0074740E" w:rsidRDefault="00A50B6C" w:rsidP="00A50B6C">
            <w:pPr>
              <w:tabs>
                <w:tab w:val="left" w:pos="465"/>
              </w:tabs>
              <w:ind w:firstLine="465"/>
              <w:jc w:val="both"/>
              <w:rPr>
                <w:rFonts w:ascii="Verdana" w:eastAsia="Times New Roman" w:hAnsi="Verdana" w:cs="Times New Roman"/>
                <w:bCs/>
                <w:sz w:val="20"/>
                <w:szCs w:val="20"/>
                <w:lang w:val="bg-BG"/>
              </w:rPr>
            </w:pPr>
            <w:r w:rsidRPr="0074740E">
              <w:rPr>
                <w:rFonts w:ascii="Verdana" w:eastAsia="Times New Roman" w:hAnsi="Verdana" w:cs="Times New Roman"/>
                <w:bCs/>
                <w:sz w:val="20"/>
                <w:szCs w:val="20"/>
                <w:lang w:val="bg-BG"/>
              </w:rPr>
              <w:t>В периода от 01.11.2023 г. до 31.03.2024 г. в РУ при ОДМВР Добрич е създадена организация за набиране и предаване на информация за състоянието на пътната и метеорологична обстановка на обслужваната територия, като при необходимост срока ще бъде удължен. Събраната информация от РУ, след съгласуване с РПС се предава на Оперативния дежурен в ОДМВР Добрич.</w:t>
            </w:r>
          </w:p>
          <w:p w:rsidR="00A50B6C" w:rsidRPr="0074740E" w:rsidRDefault="00A50B6C" w:rsidP="00A50B6C">
            <w:pPr>
              <w:tabs>
                <w:tab w:val="left" w:pos="465"/>
              </w:tabs>
              <w:ind w:firstLine="465"/>
              <w:jc w:val="both"/>
              <w:rPr>
                <w:rFonts w:ascii="Verdana" w:eastAsia="Times New Roman" w:hAnsi="Verdana" w:cs="Times New Roman"/>
                <w:bCs/>
                <w:sz w:val="20"/>
                <w:szCs w:val="20"/>
                <w:lang w:val="bg-BG"/>
              </w:rPr>
            </w:pPr>
            <w:r w:rsidRPr="0074740E">
              <w:rPr>
                <w:rFonts w:ascii="Verdana" w:eastAsia="Times New Roman" w:hAnsi="Verdana" w:cs="Times New Roman"/>
                <w:bCs/>
                <w:sz w:val="20"/>
                <w:szCs w:val="20"/>
                <w:lang w:val="bg-BG"/>
              </w:rPr>
              <w:t>Събраната информация за актуалното състояние на обстановката ще се предава от ОДЧ на ОДМВР - Добрич в ОДЦ на ГДНП – МВР и НКЦБДП, съгласно утвърдената схема.</w:t>
            </w:r>
          </w:p>
          <w:p w:rsidR="00A50B6C" w:rsidRPr="0074740E" w:rsidRDefault="00A50B6C" w:rsidP="00A50B6C">
            <w:pPr>
              <w:tabs>
                <w:tab w:val="left" w:pos="465"/>
              </w:tabs>
              <w:ind w:firstLine="465"/>
              <w:jc w:val="both"/>
              <w:rPr>
                <w:rFonts w:ascii="Verdana" w:eastAsia="Times New Roman" w:hAnsi="Verdana" w:cs="Times New Roman"/>
                <w:bCs/>
                <w:sz w:val="20"/>
                <w:szCs w:val="20"/>
                <w:lang w:val="bg-BG"/>
              </w:rPr>
            </w:pPr>
            <w:r w:rsidRPr="0074740E">
              <w:rPr>
                <w:rFonts w:ascii="Verdana" w:eastAsia="Times New Roman" w:hAnsi="Verdana" w:cs="Times New Roman"/>
                <w:bCs/>
                <w:sz w:val="20"/>
                <w:szCs w:val="20"/>
                <w:lang w:val="bg-BG"/>
              </w:rPr>
              <w:t>Особено внимание при събирането на актуална информация ще се обръща на участъците с повишена потенциална опасност за ПТП при зимни условия.  Тази информация ще се предоставя чрез пресцентъра на ОДМВР - Добрич на местните средства за масово осведомяване за разпространяване до участниците в движението през целия зимен период.</w:t>
            </w:r>
          </w:p>
          <w:p w:rsidR="00A50B6C" w:rsidRPr="0074740E" w:rsidRDefault="00A50B6C" w:rsidP="00A50B6C">
            <w:pPr>
              <w:tabs>
                <w:tab w:val="left" w:pos="465"/>
              </w:tabs>
              <w:ind w:firstLine="465"/>
              <w:jc w:val="both"/>
              <w:rPr>
                <w:rFonts w:ascii="Verdana" w:eastAsia="Times New Roman" w:hAnsi="Verdana" w:cs="Times New Roman"/>
                <w:bCs/>
                <w:sz w:val="20"/>
                <w:szCs w:val="20"/>
                <w:lang w:val="bg-BG"/>
              </w:rPr>
            </w:pPr>
            <w:r w:rsidRPr="0074740E">
              <w:rPr>
                <w:rFonts w:ascii="Verdana" w:eastAsia="Times New Roman" w:hAnsi="Verdana" w:cs="Times New Roman"/>
                <w:bCs/>
                <w:sz w:val="20"/>
                <w:szCs w:val="20"/>
                <w:lang w:val="bg-BG"/>
              </w:rPr>
              <w:t>През цялото денонощие информацията за пътната обстановка ще се съгласува с дежурния на Областно пътно управление.</w:t>
            </w:r>
          </w:p>
          <w:p w:rsidR="00A50B6C" w:rsidRPr="0074740E" w:rsidRDefault="00A50B6C" w:rsidP="00A50B6C">
            <w:pPr>
              <w:tabs>
                <w:tab w:val="left" w:pos="465"/>
              </w:tabs>
              <w:ind w:firstLine="465"/>
              <w:jc w:val="both"/>
              <w:rPr>
                <w:rFonts w:ascii="Verdana" w:eastAsia="Times New Roman" w:hAnsi="Verdana" w:cs="Times New Roman"/>
                <w:bCs/>
                <w:sz w:val="20"/>
                <w:szCs w:val="20"/>
                <w:lang w:val="bg-BG"/>
              </w:rPr>
            </w:pPr>
            <w:r w:rsidRPr="0074740E">
              <w:rPr>
                <w:rFonts w:ascii="Verdana" w:eastAsia="Times New Roman" w:hAnsi="Verdana" w:cs="Times New Roman"/>
                <w:bCs/>
                <w:sz w:val="20"/>
                <w:szCs w:val="20"/>
                <w:lang w:val="bg-BG"/>
              </w:rPr>
              <w:t>За подобряване на дейността и координиране на действията на униформения състав на ОДМВР - Добрич по изпълнение на специфичните задачи при въвеждане на временна организация на движението и затваряне на пътни участъци е отдадена заповед рег. № 357з-2967/19.10.2023 г. на Директора на ОДМВР Добрич.</w:t>
            </w:r>
          </w:p>
          <w:p w:rsidR="00A50B6C" w:rsidRPr="0074740E" w:rsidRDefault="00A50B6C" w:rsidP="00A50B6C">
            <w:pPr>
              <w:tabs>
                <w:tab w:val="left" w:pos="465"/>
              </w:tabs>
              <w:ind w:firstLine="465"/>
              <w:jc w:val="both"/>
              <w:rPr>
                <w:rFonts w:ascii="Verdana" w:eastAsia="Times New Roman" w:hAnsi="Verdana" w:cs="Times New Roman"/>
                <w:bCs/>
                <w:sz w:val="20"/>
                <w:szCs w:val="20"/>
                <w:lang w:val="bg-BG"/>
              </w:rPr>
            </w:pPr>
            <w:r w:rsidRPr="0074740E">
              <w:rPr>
                <w:rFonts w:ascii="Verdana" w:eastAsia="Times New Roman" w:hAnsi="Verdana" w:cs="Times New Roman"/>
                <w:bCs/>
                <w:sz w:val="20"/>
                <w:szCs w:val="20"/>
                <w:lang w:val="bg-BG"/>
              </w:rPr>
              <w:t xml:space="preserve">При усложнена пътна и метеорологична обстановка действията на състава на полицията пряко ангажирани по осигуряване пропускателната способност на пътната и улична мрежа, затваряне на  проблемни участъци, въвеждане на временна организация на движението ще се координират от началника на сектор “Пътна полиция”, съвместно с дежурните части на ОДМВР и РУ. Ръководството на сектора контролира взаимодействието между РУ, когато се налага въвеждане на ограничения по пътен участък, преминаващ през територията на две и повече общини. При предаване на </w:t>
            </w:r>
            <w:r w:rsidRPr="0074740E">
              <w:rPr>
                <w:rFonts w:ascii="Verdana" w:eastAsia="Times New Roman" w:hAnsi="Verdana" w:cs="Times New Roman"/>
                <w:bCs/>
                <w:sz w:val="20"/>
                <w:szCs w:val="20"/>
                <w:lang w:val="bg-BG"/>
              </w:rPr>
              <w:lastRenderedPageBreak/>
              <w:t xml:space="preserve">информацията в ОДЦ на ГДНП - МВР и </w:t>
            </w:r>
            <w:r w:rsidRPr="0074740E">
              <w:rPr>
                <w:rFonts w:ascii="Verdana" w:eastAsia="Times New Roman" w:hAnsi="Verdana" w:cs="Times New Roman"/>
                <w:sz w:val="20"/>
                <w:szCs w:val="20"/>
                <w:lang w:val="bg-BG" w:eastAsia="bg-BG"/>
              </w:rPr>
              <w:t>Национален координационен център за БДП</w:t>
            </w:r>
            <w:r w:rsidRPr="0074740E">
              <w:rPr>
                <w:rFonts w:ascii="Verdana" w:eastAsia="Times New Roman" w:hAnsi="Verdana" w:cs="Times New Roman"/>
                <w:bCs/>
                <w:sz w:val="20"/>
                <w:szCs w:val="20"/>
                <w:lang w:val="bg-BG"/>
              </w:rPr>
              <w:t xml:space="preserve"> се установява наложени ли са ограничения по пътен участък свързващ Област Добрич с областите Варна, Силистра и Шумен. При наличието на такива ще се контролират действията на съответното РУ, граничещо със съседната област, както и взаимодействието с ОДЧ от съседната област.</w:t>
            </w:r>
          </w:p>
          <w:p w:rsidR="00A50B6C" w:rsidRPr="0074740E" w:rsidRDefault="00A50B6C" w:rsidP="00A50B6C">
            <w:pPr>
              <w:tabs>
                <w:tab w:val="left" w:pos="465"/>
              </w:tabs>
              <w:ind w:firstLine="465"/>
              <w:jc w:val="both"/>
              <w:rPr>
                <w:rFonts w:ascii="Verdana" w:eastAsia="Times New Roman" w:hAnsi="Verdana" w:cs="Times New Roman"/>
                <w:sz w:val="20"/>
                <w:szCs w:val="20"/>
                <w:lang w:val="bg-BG" w:eastAsia="bg-BG"/>
              </w:rPr>
            </w:pPr>
            <w:r w:rsidRPr="0074740E">
              <w:rPr>
                <w:rFonts w:ascii="Verdana" w:eastAsia="Times New Roman" w:hAnsi="Verdana" w:cs="Times New Roman"/>
                <w:bCs/>
                <w:sz w:val="20"/>
                <w:szCs w:val="20"/>
                <w:lang w:val="bg-BG"/>
              </w:rPr>
              <w:t xml:space="preserve">При затваряне на пътен участък или въвеждане на ограничения в движението и последващото му възстановяване, незабавно ще се уведомява ОДЦ на ГДНП и </w:t>
            </w:r>
            <w:r w:rsidRPr="0074740E">
              <w:rPr>
                <w:rFonts w:ascii="Verdana" w:eastAsia="Times New Roman" w:hAnsi="Verdana" w:cs="Times New Roman"/>
                <w:sz w:val="20"/>
                <w:szCs w:val="20"/>
                <w:lang w:val="bg-BG" w:eastAsia="bg-BG"/>
              </w:rPr>
              <w:t>Национален координационен център за БДП</w:t>
            </w:r>
            <w:r w:rsidRPr="0074740E">
              <w:rPr>
                <w:rFonts w:ascii="Verdana" w:eastAsia="Times New Roman" w:hAnsi="Verdana" w:cs="Times New Roman"/>
                <w:bCs/>
                <w:sz w:val="20"/>
                <w:szCs w:val="20"/>
                <w:lang w:val="bg-BG"/>
              </w:rPr>
              <w:t xml:space="preserve">. </w:t>
            </w:r>
            <w:r w:rsidRPr="0074740E">
              <w:rPr>
                <w:rFonts w:ascii="Verdana" w:eastAsia="Times New Roman" w:hAnsi="Verdana" w:cs="Times New Roman"/>
                <w:sz w:val="20"/>
                <w:szCs w:val="20"/>
                <w:lang w:val="bg-BG"/>
              </w:rPr>
              <w:t xml:space="preserve">В ОДЧ на РУ и ОДМВР Добрич са въведени дневници, в които да се вписва постъпващата информация - съдържание, час на получаване и от кого е получена, както и на кои адресати е предадена. Въведен е дневник, в който да се вписва информация за затворените през зимния период участъци от републиканската и общинската пътна мрежа /дата, период на затваряне, участък, причина за затварянето/. </w:t>
            </w:r>
            <w:r w:rsidRPr="0074740E">
              <w:rPr>
                <w:rFonts w:ascii="Verdana" w:eastAsia="Times New Roman" w:hAnsi="Verdana" w:cs="Times New Roman"/>
                <w:sz w:val="20"/>
                <w:szCs w:val="20"/>
                <w:lang w:val="bg-BG" w:eastAsia="bg-BG"/>
              </w:rPr>
              <w:t xml:space="preserve">При промяна в обстановката, в сравнение с последната докладвана информация, е създадена организация ОДЧ на ОДМВР – Добрич незабавно да съобщава до ОДЦ на ГДНП и Национален координационен център за БДП за настъпилите промени. </w:t>
            </w:r>
          </w:p>
          <w:p w:rsidR="00A50B6C" w:rsidRPr="0074740E" w:rsidRDefault="00A50B6C" w:rsidP="00A50B6C">
            <w:pPr>
              <w:tabs>
                <w:tab w:val="left" w:pos="465"/>
              </w:tabs>
              <w:ind w:firstLine="465"/>
              <w:jc w:val="both"/>
              <w:rPr>
                <w:rFonts w:ascii="Verdana" w:eastAsia="Times New Roman" w:hAnsi="Verdana" w:cs="Times New Roman"/>
                <w:sz w:val="20"/>
                <w:szCs w:val="20"/>
                <w:lang w:val="bg-BG" w:eastAsia="bg-BG"/>
              </w:rPr>
            </w:pPr>
            <w:r w:rsidRPr="0074740E">
              <w:rPr>
                <w:rFonts w:ascii="Verdana" w:eastAsia="Times New Roman" w:hAnsi="Verdana" w:cs="Times New Roman"/>
                <w:sz w:val="20"/>
                <w:szCs w:val="20"/>
                <w:lang w:val="bg-BG" w:eastAsia="bg-BG"/>
              </w:rPr>
              <w:t>В ОДМВР – Добрич е създадена организация за своевременното въвеждане при необходимост на процедурите от рамков план С.П.А.С.И., утвърден със заповед рег. № 8121з-982/10.09.2020 г. на министъра на вътрешните работи.</w:t>
            </w:r>
          </w:p>
          <w:p w:rsidR="00A50B6C" w:rsidRPr="0074740E" w:rsidRDefault="00A50B6C" w:rsidP="00A50B6C">
            <w:pPr>
              <w:tabs>
                <w:tab w:val="left" w:pos="465"/>
              </w:tabs>
              <w:ind w:firstLine="465"/>
              <w:jc w:val="both"/>
              <w:rPr>
                <w:rFonts w:ascii="Verdana" w:eastAsia="Times New Roman" w:hAnsi="Verdana" w:cs="Times New Roman"/>
                <w:bCs/>
                <w:sz w:val="20"/>
                <w:szCs w:val="20"/>
                <w:lang w:val="bg-BG"/>
              </w:rPr>
            </w:pPr>
            <w:r w:rsidRPr="0074740E">
              <w:rPr>
                <w:rFonts w:ascii="Verdana" w:eastAsia="Times New Roman" w:hAnsi="Verdana" w:cs="Times New Roman"/>
                <w:bCs/>
                <w:sz w:val="20"/>
                <w:szCs w:val="20"/>
                <w:lang w:val="bg-BG"/>
              </w:rPr>
              <w:t xml:space="preserve">За предотвратяване закъсването на МПС в непроходими участъци от пътната мрежа и последващо увреждане здравето на гражданите и създаване затруднения по </w:t>
            </w:r>
            <w:proofErr w:type="spellStart"/>
            <w:r w:rsidRPr="0074740E">
              <w:rPr>
                <w:rFonts w:ascii="Verdana" w:eastAsia="Times New Roman" w:hAnsi="Verdana" w:cs="Times New Roman"/>
                <w:bCs/>
                <w:sz w:val="20"/>
                <w:szCs w:val="20"/>
                <w:lang w:val="bg-BG"/>
              </w:rPr>
              <w:t>снегопочистването</w:t>
            </w:r>
            <w:proofErr w:type="spellEnd"/>
            <w:r w:rsidRPr="0074740E">
              <w:rPr>
                <w:rFonts w:ascii="Verdana" w:eastAsia="Times New Roman" w:hAnsi="Verdana" w:cs="Times New Roman"/>
                <w:bCs/>
                <w:sz w:val="20"/>
                <w:szCs w:val="20"/>
                <w:lang w:val="bg-BG"/>
              </w:rPr>
              <w:t xml:space="preserve"> и обезопасяването на тези участъци, е създадена организация за строг физически контрол на пътя при въведено ограничение за движение.</w:t>
            </w:r>
          </w:p>
          <w:p w:rsidR="003A64E0" w:rsidRPr="0074740E" w:rsidRDefault="00A50B6C" w:rsidP="0093623B">
            <w:pPr>
              <w:tabs>
                <w:tab w:val="left" w:pos="465"/>
              </w:tabs>
              <w:ind w:firstLine="465"/>
              <w:jc w:val="both"/>
              <w:rPr>
                <w:rFonts w:ascii="Times New Roman" w:eastAsia="Times New Roman" w:hAnsi="Times New Roman" w:cs="Times New Roman"/>
                <w:bCs/>
                <w:sz w:val="24"/>
                <w:szCs w:val="24"/>
                <w:lang w:val="bg-BG"/>
              </w:rPr>
            </w:pPr>
            <w:r w:rsidRPr="0074740E">
              <w:rPr>
                <w:rFonts w:ascii="Verdana" w:eastAsia="Times New Roman" w:hAnsi="Verdana" w:cs="Times New Roman"/>
                <w:bCs/>
                <w:sz w:val="20"/>
                <w:szCs w:val="20"/>
                <w:lang w:val="bg-BG"/>
              </w:rPr>
              <w:t>Тъй като често безотговорното отношение на водачи води до създаване на критични ситуации заплашващи живота и здравето на хората и изискващи изразходването на значителен ресурс служители и техника за овладяването им, на нарушителите ще се търси наказателна и административна отговорност</w:t>
            </w:r>
            <w:r w:rsidRPr="0074740E">
              <w:rPr>
                <w:rFonts w:ascii="Times New Roman" w:eastAsia="Times New Roman" w:hAnsi="Times New Roman" w:cs="Times New Roman"/>
                <w:bCs/>
                <w:sz w:val="24"/>
                <w:szCs w:val="24"/>
                <w:lang w:val="bg-BG"/>
              </w:rPr>
              <w:t>.</w:t>
            </w:r>
          </w:p>
          <w:p w:rsidR="0093623B" w:rsidRPr="0074740E" w:rsidRDefault="0093623B" w:rsidP="0093623B">
            <w:pPr>
              <w:tabs>
                <w:tab w:val="left" w:pos="465"/>
              </w:tabs>
              <w:ind w:firstLine="465"/>
              <w:jc w:val="both"/>
              <w:rPr>
                <w:rFonts w:ascii="Verdana" w:hAnsi="Verdana"/>
                <w:b/>
                <w:color w:val="FFFFFF" w:themeColor="background1"/>
                <w:sz w:val="20"/>
                <w:lang w:val="bg-BG"/>
              </w:rPr>
            </w:pPr>
          </w:p>
        </w:tc>
      </w:tr>
    </w:tbl>
    <w:p w:rsidR="003A64E0" w:rsidRPr="0074740E" w:rsidRDefault="003A64E0" w:rsidP="00C11FFD">
      <w:pPr>
        <w:tabs>
          <w:tab w:val="left" w:pos="7125"/>
        </w:tabs>
        <w:rPr>
          <w:rFonts w:ascii="Verdana" w:eastAsia="Calibri" w:hAnsi="Verdana" w:cs="Times New Roman"/>
          <w:b/>
          <w:bCs/>
          <w:color w:val="000000"/>
          <w:sz w:val="8"/>
          <w:szCs w:val="8"/>
          <w:lang w:val="bg-BG"/>
        </w:rPr>
      </w:pPr>
    </w:p>
    <w:tbl>
      <w:tblPr>
        <w:tblStyle w:val="a5"/>
        <w:tblW w:w="10768" w:type="dxa"/>
        <w:tblLook w:val="04A0" w:firstRow="1" w:lastRow="0" w:firstColumn="1" w:lastColumn="0" w:noHBand="0" w:noVBand="1"/>
      </w:tblPr>
      <w:tblGrid>
        <w:gridCol w:w="2013"/>
        <w:gridCol w:w="8755"/>
      </w:tblGrid>
      <w:tr w:rsidR="003A64E0" w:rsidRPr="0074740E" w:rsidTr="003A64E0">
        <w:tc>
          <w:tcPr>
            <w:tcW w:w="2013" w:type="dxa"/>
            <w:shd w:val="clear" w:color="auto" w:fill="FFFFFF" w:themeFill="background1"/>
          </w:tcPr>
          <w:p w:rsidR="003A64E0" w:rsidRPr="0074740E" w:rsidRDefault="003A64E0" w:rsidP="003A64E0">
            <w:pPr>
              <w:ind w:right="-1125"/>
              <w:rPr>
                <w:rFonts w:ascii="Verdana" w:hAnsi="Verdana"/>
                <w:b/>
                <w:color w:val="404040" w:themeColor="text1" w:themeTint="BF"/>
                <w:sz w:val="20"/>
                <w:lang w:val="bg-BG"/>
              </w:rPr>
            </w:pPr>
            <w:r w:rsidRPr="0074740E">
              <w:rPr>
                <w:rFonts w:ascii="Verdana" w:hAnsi="Verdana"/>
                <w:b/>
                <w:color w:val="404040" w:themeColor="text1" w:themeTint="BF"/>
                <w:sz w:val="20"/>
                <w:lang w:val="bg-BG"/>
              </w:rPr>
              <w:t>ОПУ</w:t>
            </w:r>
          </w:p>
        </w:tc>
        <w:tc>
          <w:tcPr>
            <w:tcW w:w="8755" w:type="dxa"/>
            <w:shd w:val="clear" w:color="auto" w:fill="auto"/>
          </w:tcPr>
          <w:p w:rsidR="00E85CAC" w:rsidRPr="0074740E" w:rsidRDefault="00912D6D" w:rsidP="00E85CAC">
            <w:pPr>
              <w:jc w:val="both"/>
              <w:rPr>
                <w:rFonts w:ascii="Verdana" w:eastAsia="Calibri" w:hAnsi="Verdana" w:cs="Times New Roman"/>
                <w:sz w:val="20"/>
                <w:szCs w:val="20"/>
                <w:lang w:val="bg-BG"/>
              </w:rPr>
            </w:pPr>
            <w:r w:rsidRPr="0074740E">
              <w:rPr>
                <w:rFonts w:ascii="Verdana" w:eastAsia="Calibri" w:hAnsi="Verdana" w:cs="Times New Roman"/>
                <w:sz w:val="20"/>
                <w:szCs w:val="20"/>
                <w:lang w:val="bg-BG"/>
              </w:rPr>
              <w:t xml:space="preserve">      </w:t>
            </w:r>
            <w:r w:rsidR="00E85CAC" w:rsidRPr="00E85CAC">
              <w:rPr>
                <w:rFonts w:ascii="Verdana" w:eastAsia="Calibri" w:hAnsi="Verdana" w:cs="Times New Roman"/>
                <w:sz w:val="20"/>
                <w:szCs w:val="20"/>
                <w:lang w:val="bg-BG"/>
              </w:rPr>
              <w:t xml:space="preserve">Дейността на ОПУ Добрич обхваща дейности по текущ ремонт и поддържане на РПМ на територията на област Добрич, включително и дейности, свързани пряко с подобряване на безопасността на движение, а именно: </w:t>
            </w:r>
          </w:p>
          <w:p w:rsidR="00912D6D" w:rsidRPr="00E85CAC" w:rsidRDefault="00912D6D" w:rsidP="00E85CAC">
            <w:pPr>
              <w:jc w:val="both"/>
              <w:rPr>
                <w:rFonts w:ascii="Verdana" w:eastAsia="Calibri" w:hAnsi="Verdana" w:cs="Times New Roman"/>
                <w:sz w:val="20"/>
                <w:szCs w:val="20"/>
                <w:lang w:val="bg-BG"/>
              </w:rPr>
            </w:pPr>
          </w:p>
          <w:p w:rsidR="00E85CAC" w:rsidRPr="00E85CAC" w:rsidRDefault="00E85CAC" w:rsidP="00E85CAC">
            <w:pPr>
              <w:numPr>
                <w:ilvl w:val="0"/>
                <w:numId w:val="44"/>
              </w:numPr>
              <w:jc w:val="both"/>
              <w:rPr>
                <w:rFonts w:ascii="Verdana" w:eastAsia="Calibri" w:hAnsi="Verdana" w:cs="Times New Roman"/>
                <w:bCs/>
                <w:sz w:val="20"/>
                <w:szCs w:val="20"/>
                <w:lang w:val="bg-BG"/>
              </w:rPr>
            </w:pPr>
            <w:r w:rsidRPr="00E85CAC">
              <w:rPr>
                <w:rFonts w:ascii="Verdana" w:eastAsia="Calibri" w:hAnsi="Verdana" w:cs="Times New Roman"/>
                <w:bCs/>
                <w:sz w:val="20"/>
                <w:szCs w:val="20"/>
                <w:lang w:val="bg-BG"/>
              </w:rPr>
              <w:t>Преглед на състоянието на пътната мрежа за готовността за експлоатация в есенно - зимни условия и създаване на организация за взаимодействие с ОПУ и пътно поддържащите фирми, с цел осигуряване нормални условия за движение</w:t>
            </w:r>
            <w:r w:rsidR="00912D6D" w:rsidRPr="0074740E">
              <w:rPr>
                <w:rFonts w:ascii="Verdana" w:eastAsia="Calibri" w:hAnsi="Verdana" w:cs="Times New Roman"/>
                <w:bCs/>
                <w:sz w:val="20"/>
                <w:szCs w:val="20"/>
                <w:lang w:val="bg-BG"/>
              </w:rPr>
              <w:t>;</w:t>
            </w:r>
            <w:r w:rsidRPr="00E85CAC">
              <w:rPr>
                <w:rFonts w:ascii="Verdana" w:eastAsia="Calibri" w:hAnsi="Verdana" w:cs="Times New Roman"/>
                <w:bCs/>
                <w:sz w:val="20"/>
                <w:szCs w:val="20"/>
                <w:lang w:val="bg-BG"/>
              </w:rPr>
              <w:t xml:space="preserve"> </w:t>
            </w:r>
          </w:p>
          <w:p w:rsidR="00E85CAC" w:rsidRPr="00E85CAC" w:rsidRDefault="00E85CAC" w:rsidP="00E85CAC">
            <w:pPr>
              <w:numPr>
                <w:ilvl w:val="0"/>
                <w:numId w:val="44"/>
              </w:numPr>
              <w:jc w:val="both"/>
              <w:rPr>
                <w:rFonts w:ascii="Verdana" w:eastAsia="Calibri" w:hAnsi="Verdana" w:cs="Times New Roman"/>
                <w:bCs/>
                <w:sz w:val="20"/>
                <w:szCs w:val="20"/>
                <w:lang w:val="bg-BG"/>
              </w:rPr>
            </w:pPr>
            <w:r w:rsidRPr="00E85CAC">
              <w:rPr>
                <w:rFonts w:ascii="Verdana" w:eastAsia="Calibri" w:hAnsi="Verdana" w:cs="Times New Roman"/>
                <w:sz w:val="20"/>
                <w:szCs w:val="20"/>
                <w:lang w:val="bg-BG"/>
              </w:rPr>
              <w:t>Прилагане на подходяща вертикална сигнализация и хоризонтална маркировка на платната и лентите за движение, съгласно изискванията на нормативните документи</w:t>
            </w:r>
            <w:r w:rsidR="00912D6D" w:rsidRPr="0074740E">
              <w:rPr>
                <w:rFonts w:ascii="Verdana" w:eastAsia="Calibri" w:hAnsi="Verdana" w:cs="Times New Roman"/>
                <w:sz w:val="20"/>
                <w:szCs w:val="20"/>
                <w:lang w:val="bg-BG"/>
              </w:rPr>
              <w:t>;</w:t>
            </w:r>
          </w:p>
          <w:p w:rsidR="00E85CAC" w:rsidRPr="00E85CAC" w:rsidRDefault="00E85CAC" w:rsidP="00E85CAC">
            <w:pPr>
              <w:numPr>
                <w:ilvl w:val="0"/>
                <w:numId w:val="44"/>
              </w:numPr>
              <w:jc w:val="both"/>
              <w:rPr>
                <w:rFonts w:ascii="Verdana" w:eastAsia="Calibri" w:hAnsi="Verdana" w:cs="Times New Roman"/>
                <w:bCs/>
                <w:sz w:val="20"/>
                <w:szCs w:val="20"/>
                <w:lang w:val="bg-BG"/>
              </w:rPr>
            </w:pPr>
            <w:r w:rsidRPr="00E85CAC">
              <w:rPr>
                <w:rFonts w:ascii="Verdana" w:eastAsia="Calibri" w:hAnsi="Verdana" w:cs="Times New Roman"/>
                <w:sz w:val="20"/>
                <w:szCs w:val="20"/>
                <w:lang w:val="bg-BG"/>
              </w:rPr>
              <w:t>Укрепване на банкетите, разширяване на свободните от препятствия зони чрез прилагане на екологично приемливо обезопасяване или отстраняване на опасни дървета, рекламни съоръжения и други неподвижни препятствия</w:t>
            </w:r>
            <w:r w:rsidR="00912D6D" w:rsidRPr="0074740E">
              <w:rPr>
                <w:rFonts w:ascii="Verdana" w:eastAsia="Calibri" w:hAnsi="Verdana" w:cs="Times New Roman"/>
                <w:sz w:val="20"/>
                <w:szCs w:val="20"/>
                <w:lang w:val="bg-BG"/>
              </w:rPr>
              <w:t>;</w:t>
            </w:r>
            <w:r w:rsidRPr="00E85CAC">
              <w:rPr>
                <w:rFonts w:ascii="Verdana" w:eastAsia="Calibri" w:hAnsi="Verdana" w:cs="Times New Roman"/>
                <w:sz w:val="20"/>
                <w:szCs w:val="20"/>
                <w:lang w:val="bg-BG"/>
              </w:rPr>
              <w:t xml:space="preserve"> </w:t>
            </w:r>
          </w:p>
          <w:p w:rsidR="00E85CAC" w:rsidRPr="00E85CAC" w:rsidRDefault="00E85CAC" w:rsidP="00E85CAC">
            <w:pPr>
              <w:numPr>
                <w:ilvl w:val="0"/>
                <w:numId w:val="44"/>
              </w:numPr>
              <w:jc w:val="both"/>
              <w:rPr>
                <w:rFonts w:ascii="Verdana" w:eastAsia="Calibri" w:hAnsi="Verdana" w:cs="Times New Roman"/>
                <w:bCs/>
                <w:sz w:val="20"/>
                <w:szCs w:val="20"/>
                <w:lang w:val="bg-BG"/>
              </w:rPr>
            </w:pPr>
            <w:r w:rsidRPr="00E85CAC">
              <w:rPr>
                <w:rFonts w:ascii="Verdana" w:eastAsia="Calibri" w:hAnsi="Verdana" w:cs="Times New Roman"/>
                <w:sz w:val="20"/>
                <w:szCs w:val="20"/>
                <w:lang w:val="bg-BG"/>
              </w:rPr>
              <w:t>Провеждане на периодични инспекции по пътна безопасност по пътищата от РПМ на територията на ОПУ-Добрич</w:t>
            </w:r>
            <w:r w:rsidR="00912D6D" w:rsidRPr="0074740E">
              <w:rPr>
                <w:rFonts w:ascii="Verdana" w:eastAsia="Calibri" w:hAnsi="Verdana" w:cs="Times New Roman"/>
                <w:sz w:val="20"/>
                <w:szCs w:val="20"/>
                <w:lang w:val="bg-BG"/>
              </w:rPr>
              <w:t>;</w:t>
            </w:r>
          </w:p>
          <w:p w:rsidR="00E85CAC" w:rsidRPr="00E85CAC" w:rsidRDefault="00E85CAC" w:rsidP="00E85CAC">
            <w:pPr>
              <w:numPr>
                <w:ilvl w:val="0"/>
                <w:numId w:val="44"/>
              </w:numPr>
              <w:jc w:val="both"/>
              <w:rPr>
                <w:rFonts w:ascii="Verdana" w:eastAsia="Calibri" w:hAnsi="Verdana" w:cs="Times New Roman"/>
                <w:bCs/>
                <w:sz w:val="20"/>
                <w:szCs w:val="20"/>
                <w:lang w:val="bg-BG"/>
              </w:rPr>
            </w:pPr>
            <w:r w:rsidRPr="00E85CAC">
              <w:rPr>
                <w:rFonts w:ascii="Verdana" w:eastAsia="Calibri" w:hAnsi="Verdana" w:cs="Times New Roman"/>
                <w:sz w:val="20"/>
                <w:szCs w:val="20"/>
                <w:lang w:val="bg-BG"/>
              </w:rPr>
              <w:lastRenderedPageBreak/>
              <w:t>Намаляване на конфликтните точки и скоростта на движение при приближаване преминаване през кръстовища, чрез реконструкция на съществуващите особено опасни кръстовища в кръгови такива</w:t>
            </w:r>
            <w:r w:rsidR="00912D6D" w:rsidRPr="0074740E">
              <w:rPr>
                <w:rFonts w:ascii="Verdana" w:eastAsia="Calibri" w:hAnsi="Verdana" w:cs="Times New Roman"/>
                <w:sz w:val="20"/>
                <w:szCs w:val="20"/>
                <w:lang w:val="bg-BG"/>
              </w:rPr>
              <w:t>;</w:t>
            </w:r>
            <w:r w:rsidRPr="00E85CAC">
              <w:rPr>
                <w:rFonts w:ascii="Verdana" w:eastAsia="Calibri" w:hAnsi="Verdana" w:cs="Times New Roman"/>
                <w:sz w:val="20"/>
                <w:szCs w:val="20"/>
                <w:lang w:val="bg-BG"/>
              </w:rPr>
              <w:t xml:space="preserve"> </w:t>
            </w:r>
          </w:p>
          <w:p w:rsidR="00E85CAC" w:rsidRPr="00E85CAC" w:rsidRDefault="00E85CAC" w:rsidP="00E85CAC">
            <w:pPr>
              <w:numPr>
                <w:ilvl w:val="0"/>
                <w:numId w:val="44"/>
              </w:numPr>
              <w:jc w:val="both"/>
              <w:rPr>
                <w:rFonts w:ascii="Verdana" w:eastAsia="Calibri" w:hAnsi="Verdana" w:cs="Times New Roman"/>
                <w:bCs/>
                <w:sz w:val="20"/>
                <w:szCs w:val="20"/>
                <w:lang w:val="bg-BG"/>
              </w:rPr>
            </w:pPr>
            <w:r w:rsidRPr="00E85CAC">
              <w:rPr>
                <w:rFonts w:ascii="Verdana" w:eastAsia="Calibri" w:hAnsi="Verdana" w:cs="Times New Roman"/>
                <w:sz w:val="20"/>
                <w:szCs w:val="20"/>
                <w:lang w:val="bg-BG"/>
              </w:rPr>
              <w:t>Системно се осъществява машинно и ръчно косене на всички пътища на територията на областта, като най-натоварените участъци от първи и втори клас пътища. За подобряване на безопасността се извършва също изсичане на крайпътните храсти на местата, където са предпоставка за снегонавяване</w:t>
            </w:r>
            <w:r w:rsidR="00912D6D" w:rsidRPr="0074740E">
              <w:rPr>
                <w:rFonts w:ascii="Verdana" w:eastAsia="Calibri" w:hAnsi="Verdana" w:cs="Times New Roman"/>
                <w:sz w:val="20"/>
                <w:szCs w:val="20"/>
                <w:lang w:val="bg-BG"/>
              </w:rPr>
              <w:t>;</w:t>
            </w:r>
            <w:r w:rsidRPr="00E85CAC">
              <w:rPr>
                <w:rFonts w:ascii="Verdana" w:eastAsia="Calibri" w:hAnsi="Verdana" w:cs="Times New Roman"/>
                <w:sz w:val="20"/>
                <w:szCs w:val="20"/>
                <w:lang w:val="bg-BG"/>
              </w:rPr>
              <w:t xml:space="preserve">  </w:t>
            </w:r>
          </w:p>
          <w:p w:rsidR="00E85CAC" w:rsidRPr="0074740E" w:rsidRDefault="00E85CAC" w:rsidP="00E85CAC">
            <w:pPr>
              <w:numPr>
                <w:ilvl w:val="0"/>
                <w:numId w:val="44"/>
              </w:numPr>
              <w:jc w:val="both"/>
              <w:rPr>
                <w:rFonts w:ascii="Verdana" w:eastAsia="Calibri" w:hAnsi="Verdana" w:cs="Times New Roman"/>
                <w:bCs/>
                <w:sz w:val="20"/>
                <w:szCs w:val="20"/>
                <w:lang w:val="bg-BG"/>
              </w:rPr>
            </w:pPr>
            <w:r w:rsidRPr="00E85CAC">
              <w:rPr>
                <w:rFonts w:ascii="Verdana" w:eastAsia="Calibri" w:hAnsi="Verdana" w:cs="Times New Roman"/>
                <w:sz w:val="20"/>
                <w:szCs w:val="20"/>
                <w:lang w:val="bg-BG"/>
              </w:rPr>
              <w:t xml:space="preserve">Регулярно се възстановяват и повредените в резултат на ПТП стоманени предпазни огради и парапети за осигуряване безопасността на участниците в движението. </w:t>
            </w:r>
          </w:p>
          <w:p w:rsidR="00912D6D" w:rsidRPr="00E85CAC" w:rsidRDefault="00912D6D" w:rsidP="00912D6D">
            <w:pPr>
              <w:ind w:left="720"/>
              <w:jc w:val="both"/>
              <w:rPr>
                <w:rFonts w:ascii="Verdana" w:eastAsia="Calibri" w:hAnsi="Verdana" w:cs="Times New Roman"/>
                <w:bCs/>
                <w:sz w:val="20"/>
                <w:szCs w:val="20"/>
                <w:lang w:val="bg-BG"/>
              </w:rPr>
            </w:pPr>
          </w:p>
          <w:p w:rsidR="00E85CAC" w:rsidRPr="0074740E" w:rsidRDefault="00E85CAC" w:rsidP="00B36484">
            <w:pPr>
              <w:tabs>
                <w:tab w:val="left" w:pos="565"/>
              </w:tabs>
              <w:autoSpaceDE w:val="0"/>
              <w:autoSpaceDN w:val="0"/>
              <w:adjustRightInd w:val="0"/>
              <w:jc w:val="both"/>
              <w:rPr>
                <w:rFonts w:ascii="Verdana" w:eastAsia="Times New Roman" w:hAnsi="Verdana" w:cs="Times New Roman"/>
                <w:sz w:val="20"/>
                <w:szCs w:val="20"/>
                <w:lang w:val="bg-BG" w:eastAsia="bg-BG"/>
              </w:rPr>
            </w:pPr>
            <w:r w:rsidRPr="00E85CAC">
              <w:rPr>
                <w:rFonts w:ascii="Verdana" w:eastAsia="Times New Roman" w:hAnsi="Verdana" w:cs="Times New Roman"/>
                <w:sz w:val="20"/>
                <w:szCs w:val="20"/>
                <w:lang w:val="bg-BG" w:eastAsia="bg-BG"/>
              </w:rPr>
              <w:t xml:space="preserve">       Пътищата от републиканската пътна мрежа, стопанисвана от ОПУ-Добрич е с дължина 823 км, като състоянието им е следното:</w:t>
            </w:r>
          </w:p>
          <w:p w:rsidR="00912D6D" w:rsidRPr="00E85CAC" w:rsidRDefault="00912D6D" w:rsidP="00E85CAC">
            <w:pPr>
              <w:autoSpaceDE w:val="0"/>
              <w:autoSpaceDN w:val="0"/>
              <w:adjustRightInd w:val="0"/>
              <w:jc w:val="both"/>
              <w:rPr>
                <w:rFonts w:ascii="Verdana" w:eastAsia="Times New Roman" w:hAnsi="Verdana" w:cs="Times New Roman"/>
                <w:sz w:val="20"/>
                <w:szCs w:val="20"/>
                <w:lang w:val="bg-BG" w:eastAsia="bg-BG"/>
              </w:rPr>
            </w:pPr>
          </w:p>
          <w:p w:rsidR="00E85CAC" w:rsidRPr="00E85CAC" w:rsidRDefault="00E85CAC" w:rsidP="00E85CAC">
            <w:pPr>
              <w:numPr>
                <w:ilvl w:val="0"/>
                <w:numId w:val="43"/>
              </w:numPr>
              <w:autoSpaceDE w:val="0"/>
              <w:autoSpaceDN w:val="0"/>
              <w:adjustRightInd w:val="0"/>
              <w:contextualSpacing/>
              <w:jc w:val="both"/>
              <w:rPr>
                <w:rFonts w:ascii="Verdana" w:eastAsia="Calibri" w:hAnsi="Verdana" w:cs="Times New Roman"/>
                <w:sz w:val="20"/>
                <w:szCs w:val="20"/>
                <w:lang w:val="bg-BG"/>
              </w:rPr>
            </w:pPr>
            <w:r w:rsidRPr="00E85CAC">
              <w:rPr>
                <w:rFonts w:ascii="Verdana" w:eastAsia="Calibri" w:hAnsi="Verdana" w:cs="Times New Roman"/>
                <w:sz w:val="20"/>
                <w:szCs w:val="20"/>
                <w:lang w:val="bg-BG"/>
              </w:rPr>
              <w:t>Пътища с добро състояние – 377,20 км</w:t>
            </w:r>
            <w:r w:rsidR="00460517" w:rsidRPr="0074740E">
              <w:rPr>
                <w:rFonts w:ascii="Verdana" w:eastAsia="Calibri" w:hAnsi="Verdana" w:cs="Times New Roman"/>
                <w:sz w:val="20"/>
                <w:szCs w:val="20"/>
                <w:lang w:val="bg-BG"/>
              </w:rPr>
              <w:t>;</w:t>
            </w:r>
          </w:p>
          <w:p w:rsidR="00E85CAC" w:rsidRPr="00E85CAC" w:rsidRDefault="00E85CAC" w:rsidP="00E85CAC">
            <w:pPr>
              <w:numPr>
                <w:ilvl w:val="0"/>
                <w:numId w:val="43"/>
              </w:numPr>
              <w:autoSpaceDE w:val="0"/>
              <w:autoSpaceDN w:val="0"/>
              <w:adjustRightInd w:val="0"/>
              <w:contextualSpacing/>
              <w:jc w:val="both"/>
              <w:rPr>
                <w:rFonts w:ascii="Verdana" w:eastAsia="Calibri" w:hAnsi="Verdana" w:cs="Times New Roman"/>
                <w:sz w:val="20"/>
                <w:szCs w:val="20"/>
                <w:lang w:val="bg-BG"/>
              </w:rPr>
            </w:pPr>
            <w:r w:rsidRPr="00E85CAC">
              <w:rPr>
                <w:rFonts w:ascii="Verdana" w:eastAsia="Calibri" w:hAnsi="Verdana" w:cs="Times New Roman"/>
                <w:sz w:val="20"/>
                <w:szCs w:val="20"/>
                <w:lang w:val="bg-BG"/>
              </w:rPr>
              <w:t>Пътища средно състояние – 206,90 км</w:t>
            </w:r>
            <w:r w:rsidR="00460517" w:rsidRPr="0074740E">
              <w:rPr>
                <w:rFonts w:ascii="Verdana" w:eastAsia="Calibri" w:hAnsi="Verdana" w:cs="Times New Roman"/>
                <w:sz w:val="20"/>
                <w:szCs w:val="20"/>
                <w:lang w:val="bg-BG"/>
              </w:rPr>
              <w:t>;</w:t>
            </w:r>
          </w:p>
          <w:p w:rsidR="00E85CAC" w:rsidRPr="00E85CAC" w:rsidRDefault="00E85CAC" w:rsidP="00E85CAC">
            <w:pPr>
              <w:numPr>
                <w:ilvl w:val="0"/>
                <w:numId w:val="43"/>
              </w:numPr>
              <w:autoSpaceDE w:val="0"/>
              <w:autoSpaceDN w:val="0"/>
              <w:adjustRightInd w:val="0"/>
              <w:contextualSpacing/>
              <w:jc w:val="both"/>
              <w:rPr>
                <w:rFonts w:ascii="Verdana" w:eastAsia="Calibri" w:hAnsi="Verdana" w:cs="Times New Roman"/>
                <w:sz w:val="20"/>
                <w:szCs w:val="20"/>
                <w:lang w:val="bg-BG"/>
              </w:rPr>
            </w:pPr>
            <w:r w:rsidRPr="00E85CAC">
              <w:rPr>
                <w:rFonts w:ascii="Verdana" w:eastAsia="Calibri" w:hAnsi="Verdana" w:cs="Times New Roman"/>
                <w:sz w:val="20"/>
                <w:szCs w:val="20"/>
                <w:lang w:val="bg-BG"/>
              </w:rPr>
              <w:t>Пътища в лошо състояние – 220,10 км</w:t>
            </w:r>
            <w:r w:rsidR="00460517" w:rsidRPr="0074740E">
              <w:rPr>
                <w:rFonts w:ascii="Verdana" w:eastAsia="Calibri" w:hAnsi="Verdana" w:cs="Times New Roman"/>
                <w:sz w:val="20"/>
                <w:szCs w:val="20"/>
                <w:lang w:val="bg-BG"/>
              </w:rPr>
              <w:t>;</w:t>
            </w:r>
          </w:p>
          <w:p w:rsidR="00E85CAC" w:rsidRPr="0074740E" w:rsidRDefault="00E85CAC" w:rsidP="00E85CAC">
            <w:pPr>
              <w:numPr>
                <w:ilvl w:val="0"/>
                <w:numId w:val="43"/>
              </w:numPr>
              <w:autoSpaceDE w:val="0"/>
              <w:autoSpaceDN w:val="0"/>
              <w:adjustRightInd w:val="0"/>
              <w:contextualSpacing/>
              <w:jc w:val="both"/>
              <w:rPr>
                <w:rFonts w:ascii="Verdana" w:eastAsia="Calibri" w:hAnsi="Verdana" w:cs="Times New Roman"/>
                <w:sz w:val="20"/>
                <w:szCs w:val="20"/>
                <w:lang w:val="bg-BG"/>
              </w:rPr>
            </w:pPr>
            <w:r w:rsidRPr="00E85CAC">
              <w:rPr>
                <w:rFonts w:ascii="Verdana" w:eastAsia="Calibri" w:hAnsi="Verdana" w:cs="Times New Roman"/>
                <w:sz w:val="20"/>
                <w:szCs w:val="20"/>
                <w:lang w:val="bg-BG"/>
              </w:rPr>
              <w:t>Пътища без настилка – 18,800 км</w:t>
            </w:r>
            <w:r w:rsidR="00460517" w:rsidRPr="0074740E">
              <w:rPr>
                <w:rFonts w:ascii="Verdana" w:eastAsia="Calibri" w:hAnsi="Verdana" w:cs="Times New Roman"/>
                <w:sz w:val="20"/>
                <w:szCs w:val="20"/>
                <w:lang w:val="bg-BG"/>
              </w:rPr>
              <w:t>.</w:t>
            </w:r>
          </w:p>
          <w:p w:rsidR="00912D6D" w:rsidRPr="00E85CAC" w:rsidRDefault="00912D6D" w:rsidP="00912D6D">
            <w:pPr>
              <w:autoSpaceDE w:val="0"/>
              <w:autoSpaceDN w:val="0"/>
              <w:adjustRightInd w:val="0"/>
              <w:ind w:left="600"/>
              <w:contextualSpacing/>
              <w:jc w:val="both"/>
              <w:rPr>
                <w:rFonts w:ascii="Verdana" w:eastAsia="Calibri" w:hAnsi="Verdana" w:cs="Times New Roman"/>
                <w:sz w:val="20"/>
                <w:szCs w:val="20"/>
                <w:lang w:val="bg-BG"/>
              </w:rPr>
            </w:pPr>
          </w:p>
          <w:p w:rsidR="00E85CAC" w:rsidRPr="00E85CAC" w:rsidRDefault="00E85CAC" w:rsidP="00912D6D">
            <w:pPr>
              <w:tabs>
                <w:tab w:val="left" w:pos="423"/>
              </w:tabs>
              <w:autoSpaceDE w:val="0"/>
              <w:autoSpaceDN w:val="0"/>
              <w:adjustRightInd w:val="0"/>
              <w:contextualSpacing/>
              <w:jc w:val="both"/>
              <w:rPr>
                <w:rFonts w:ascii="Verdana" w:eastAsia="Calibri" w:hAnsi="Verdana" w:cs="Times New Roman"/>
                <w:sz w:val="20"/>
                <w:szCs w:val="20"/>
                <w:lang w:val="bg-BG"/>
              </w:rPr>
            </w:pPr>
            <w:r w:rsidRPr="00E85CAC">
              <w:rPr>
                <w:rFonts w:ascii="Verdana" w:eastAsia="Calibri" w:hAnsi="Verdana" w:cs="Times New Roman"/>
                <w:sz w:val="20"/>
                <w:szCs w:val="20"/>
                <w:lang w:val="bg-BG"/>
              </w:rPr>
              <w:t xml:space="preserve">        Към момента ОПУ Добрич възлага дейности по Договор за възлагане на обществена поръчка № РД-37-69/28.10.2022 г. с предмет: „Извършване на дейности по зимно поддържане и възстановителни работи при аварийни ситуации по републиканските пътища на територията на Североизточен район, за обособена позиция № 2 – ОПУ – Добрич“, сключен между АПИ и ДЗЗД „ЗИМА ДОБРИЧ“ гр. Добрич.</w:t>
            </w:r>
          </w:p>
          <w:p w:rsidR="00E85CAC" w:rsidRPr="0074740E" w:rsidRDefault="00E85CAC" w:rsidP="00912D6D">
            <w:pPr>
              <w:tabs>
                <w:tab w:val="left" w:pos="565"/>
              </w:tabs>
              <w:autoSpaceDE w:val="0"/>
              <w:autoSpaceDN w:val="0"/>
              <w:adjustRightInd w:val="0"/>
              <w:contextualSpacing/>
              <w:jc w:val="both"/>
              <w:rPr>
                <w:rFonts w:ascii="Verdana" w:eastAsia="Calibri" w:hAnsi="Verdana" w:cs="Times New Roman"/>
                <w:sz w:val="20"/>
                <w:szCs w:val="20"/>
                <w:lang w:val="bg-BG"/>
              </w:rPr>
            </w:pPr>
            <w:r w:rsidRPr="00E85CAC">
              <w:rPr>
                <w:rFonts w:ascii="Verdana" w:eastAsia="Calibri" w:hAnsi="Verdana" w:cs="Times New Roman"/>
                <w:sz w:val="20"/>
                <w:szCs w:val="20"/>
                <w:lang w:val="bg-BG"/>
              </w:rPr>
              <w:tab/>
              <w:t>ОПУ Добрич по одобрени месечни задания за месеците април, май и юни е възложило и са изпълнени следните видове ремонтни дейности:</w:t>
            </w:r>
          </w:p>
          <w:p w:rsidR="00912D6D" w:rsidRPr="00E85CAC" w:rsidRDefault="00912D6D" w:rsidP="00912D6D">
            <w:pPr>
              <w:tabs>
                <w:tab w:val="left" w:pos="565"/>
              </w:tabs>
              <w:autoSpaceDE w:val="0"/>
              <w:autoSpaceDN w:val="0"/>
              <w:adjustRightInd w:val="0"/>
              <w:contextualSpacing/>
              <w:jc w:val="both"/>
              <w:rPr>
                <w:rFonts w:ascii="Verdana" w:eastAsia="Calibri" w:hAnsi="Verdana" w:cs="Times New Roman"/>
                <w:sz w:val="20"/>
                <w:szCs w:val="20"/>
                <w:lang w:val="bg-BG"/>
              </w:rPr>
            </w:pPr>
          </w:p>
          <w:p w:rsidR="00E85CAC" w:rsidRPr="00E85CAC" w:rsidRDefault="00E85CAC" w:rsidP="00E85CAC">
            <w:pPr>
              <w:numPr>
                <w:ilvl w:val="0"/>
                <w:numId w:val="43"/>
              </w:numPr>
              <w:contextualSpacing/>
              <w:jc w:val="both"/>
              <w:rPr>
                <w:rFonts w:ascii="Verdana" w:eastAsia="Calibri" w:hAnsi="Verdana" w:cs="Times New Roman"/>
                <w:color w:val="000000"/>
                <w:sz w:val="20"/>
                <w:szCs w:val="20"/>
                <w:lang w:val="bg-BG"/>
              </w:rPr>
            </w:pPr>
            <w:proofErr w:type="spellStart"/>
            <w:r w:rsidRPr="00E85CAC">
              <w:rPr>
                <w:rFonts w:ascii="Verdana" w:eastAsia="Calibri" w:hAnsi="Verdana" w:cs="Times New Roman"/>
                <w:sz w:val="20"/>
                <w:szCs w:val="20"/>
                <w:lang w:val="bg-BG"/>
              </w:rPr>
              <w:t>Ландшафтни</w:t>
            </w:r>
            <w:proofErr w:type="spellEnd"/>
            <w:r w:rsidRPr="00E85CAC">
              <w:rPr>
                <w:rFonts w:ascii="Verdana" w:eastAsia="Calibri" w:hAnsi="Verdana" w:cs="Times New Roman"/>
                <w:sz w:val="20"/>
                <w:szCs w:val="20"/>
                <w:lang w:val="bg-BG"/>
              </w:rPr>
              <w:t xml:space="preserve"> дейности, включващи м</w:t>
            </w:r>
            <w:r w:rsidRPr="00E85CAC">
              <w:rPr>
                <w:rFonts w:ascii="Verdana" w:eastAsia="Calibri" w:hAnsi="Verdana" w:cs="Times New Roman"/>
                <w:bCs/>
                <w:color w:val="000000"/>
                <w:sz w:val="20"/>
                <w:szCs w:val="20"/>
                <w:lang w:val="bg-BG"/>
              </w:rPr>
              <w:t>еханизирано изсичане и надробяване на храсти, клони и млада гора (</w:t>
            </w:r>
            <w:proofErr w:type="spellStart"/>
            <w:r w:rsidRPr="00E85CAC">
              <w:rPr>
                <w:rFonts w:ascii="Verdana" w:eastAsia="Calibri" w:hAnsi="Verdana" w:cs="Times New Roman"/>
                <w:bCs/>
                <w:color w:val="000000"/>
                <w:sz w:val="20"/>
                <w:szCs w:val="20"/>
                <w:lang w:val="bg-BG"/>
              </w:rPr>
              <w:t>мулчиране</w:t>
            </w:r>
            <w:proofErr w:type="spellEnd"/>
            <w:r w:rsidRPr="00E85CAC">
              <w:rPr>
                <w:rFonts w:ascii="Verdana" w:eastAsia="Calibri" w:hAnsi="Verdana" w:cs="Times New Roman"/>
                <w:bCs/>
                <w:color w:val="000000"/>
                <w:sz w:val="20"/>
                <w:szCs w:val="20"/>
                <w:lang w:val="bg-BG"/>
              </w:rPr>
              <w:t>) и оформяне короните на дървета  по участъци от републиканските пътища I-9, II -71, III-293, III-7103, III-7105 и III-7102</w:t>
            </w:r>
            <w:r w:rsidR="00912D6D" w:rsidRPr="0074740E">
              <w:rPr>
                <w:rFonts w:ascii="Verdana" w:eastAsia="Calibri" w:hAnsi="Verdana" w:cs="Times New Roman"/>
                <w:bCs/>
                <w:color w:val="000000"/>
                <w:sz w:val="20"/>
                <w:szCs w:val="20"/>
                <w:lang w:val="bg-BG"/>
              </w:rPr>
              <w:t>;</w:t>
            </w:r>
          </w:p>
          <w:p w:rsidR="00E85CAC" w:rsidRPr="0074740E" w:rsidRDefault="00E85CAC" w:rsidP="00E85CAC">
            <w:pPr>
              <w:numPr>
                <w:ilvl w:val="0"/>
                <w:numId w:val="43"/>
              </w:numPr>
              <w:contextualSpacing/>
              <w:jc w:val="both"/>
              <w:rPr>
                <w:rFonts w:ascii="Verdana" w:eastAsia="Calibri" w:hAnsi="Verdana" w:cs="Times New Roman"/>
                <w:color w:val="000000"/>
                <w:sz w:val="20"/>
                <w:szCs w:val="20"/>
                <w:lang w:val="bg-BG"/>
              </w:rPr>
            </w:pPr>
            <w:r w:rsidRPr="00E85CAC">
              <w:rPr>
                <w:rFonts w:ascii="Verdana" w:eastAsia="Calibri" w:hAnsi="Verdana" w:cs="Times New Roman"/>
                <w:color w:val="000000"/>
                <w:sz w:val="20"/>
                <w:szCs w:val="20"/>
                <w:lang w:val="bg-BG"/>
              </w:rPr>
              <w:t>Машинно изкърпване на дупки и деформации в настилката с плътна асфалтова смес, с обща площ в размер на 168 105 кв. м. по участъци от следните републикански пътища – II 27, II-71, III-2903, III-9002, III-9701, III-2702, III – 7106, III - 207  и III-2075.</w:t>
            </w:r>
          </w:p>
          <w:p w:rsidR="00912D6D" w:rsidRPr="00E85CAC" w:rsidRDefault="00912D6D" w:rsidP="00912D6D">
            <w:pPr>
              <w:ind w:left="600"/>
              <w:contextualSpacing/>
              <w:jc w:val="both"/>
              <w:rPr>
                <w:rFonts w:ascii="Verdana" w:eastAsia="Calibri" w:hAnsi="Verdana" w:cs="Times New Roman"/>
                <w:color w:val="000000"/>
                <w:sz w:val="20"/>
                <w:szCs w:val="20"/>
                <w:lang w:val="bg-BG"/>
              </w:rPr>
            </w:pPr>
          </w:p>
          <w:p w:rsidR="00E85CAC" w:rsidRPr="00E85CAC" w:rsidRDefault="00E85CAC" w:rsidP="00E85CAC">
            <w:pPr>
              <w:ind w:firstLine="600"/>
              <w:jc w:val="both"/>
              <w:rPr>
                <w:rFonts w:ascii="Verdana" w:eastAsia="Times New Roman" w:hAnsi="Verdana" w:cs="Times New Roman"/>
                <w:color w:val="000000"/>
                <w:sz w:val="20"/>
                <w:szCs w:val="20"/>
                <w:lang w:val="bg-BG" w:eastAsia="bg-BG"/>
              </w:rPr>
            </w:pPr>
            <w:r w:rsidRPr="00E85CAC">
              <w:rPr>
                <w:rFonts w:ascii="Verdana" w:eastAsia="Times New Roman" w:hAnsi="Verdana" w:cs="Times New Roman"/>
                <w:color w:val="000000"/>
                <w:sz w:val="20"/>
                <w:szCs w:val="20"/>
                <w:lang w:val="bg-BG" w:eastAsia="bg-BG"/>
              </w:rPr>
              <w:t xml:space="preserve">Реализирани са дейности по отводняване на пътните настилки в участъци от път  II-71и II-27 в района на кръстовището за село Одринци. Извършено е машинно косене на банкетите по всички републикански пътища в периода май-юни и към настоящия момент.  </w:t>
            </w:r>
          </w:p>
          <w:p w:rsidR="00E85CAC" w:rsidRPr="00E85CAC" w:rsidRDefault="00E85CAC" w:rsidP="00E85CAC">
            <w:pPr>
              <w:ind w:firstLine="600"/>
              <w:jc w:val="both"/>
              <w:rPr>
                <w:rFonts w:ascii="Verdana" w:eastAsia="Times New Roman" w:hAnsi="Verdana" w:cs="Times New Roman"/>
                <w:color w:val="000000"/>
                <w:sz w:val="20"/>
                <w:szCs w:val="20"/>
                <w:lang w:val="bg-BG" w:eastAsia="bg-BG"/>
              </w:rPr>
            </w:pPr>
            <w:r w:rsidRPr="00E85CAC">
              <w:rPr>
                <w:rFonts w:ascii="Verdana" w:eastAsia="Times New Roman" w:hAnsi="Verdana" w:cs="Times New Roman"/>
                <w:color w:val="000000"/>
                <w:sz w:val="20"/>
                <w:szCs w:val="20"/>
                <w:lang w:val="bg-BG" w:eastAsia="bg-BG"/>
              </w:rPr>
              <w:t xml:space="preserve">Одобрено е задание и се изпълнява в момента, за опресняване на хоризонталната маркировка почти по цялата РПМ със срок на изпълнение до края на месец ноември. </w:t>
            </w:r>
          </w:p>
          <w:p w:rsidR="00E85CAC" w:rsidRPr="00E85CAC" w:rsidRDefault="00E85CAC" w:rsidP="00E85CAC">
            <w:pPr>
              <w:ind w:firstLine="600"/>
              <w:jc w:val="both"/>
              <w:rPr>
                <w:rFonts w:ascii="Verdana" w:eastAsia="Times New Roman" w:hAnsi="Verdana" w:cs="Times New Roman"/>
                <w:color w:val="000000"/>
                <w:sz w:val="20"/>
                <w:szCs w:val="20"/>
                <w:lang w:val="bg-BG" w:eastAsia="bg-BG"/>
              </w:rPr>
            </w:pPr>
            <w:r w:rsidRPr="00E85CAC">
              <w:rPr>
                <w:rFonts w:ascii="Verdana" w:eastAsia="Times New Roman" w:hAnsi="Verdana" w:cs="Times New Roman"/>
                <w:sz w:val="20"/>
                <w:szCs w:val="20"/>
                <w:lang w:val="bg-BG" w:eastAsia="bg-BG"/>
              </w:rPr>
              <w:t xml:space="preserve">Регулярно се възстановяват повредените в резултат на ПТП стоманени предпазни огради и парапети, като освен това имаме одобрено задание, чието изпълнение предстои за изцяло подмяна на еластичните огради по РП I - 9 и III - 9002. За РП I-9 от с. Оброчище до </w:t>
            </w:r>
            <w:r w:rsidR="0074740E">
              <w:rPr>
                <w:rFonts w:ascii="Verdana" w:eastAsia="Times New Roman" w:hAnsi="Verdana" w:cs="Times New Roman"/>
                <w:sz w:val="20"/>
                <w:szCs w:val="20"/>
                <w:lang w:val="bg-BG" w:eastAsia="bg-BG"/>
              </w:rPr>
              <w:t>КК „</w:t>
            </w:r>
            <w:r w:rsidRPr="00E85CAC">
              <w:rPr>
                <w:rFonts w:ascii="Verdana" w:eastAsia="Times New Roman" w:hAnsi="Verdana" w:cs="Times New Roman"/>
                <w:sz w:val="20"/>
                <w:szCs w:val="20"/>
                <w:lang w:val="bg-BG" w:eastAsia="bg-BG"/>
              </w:rPr>
              <w:t>Албена</w:t>
            </w:r>
            <w:r w:rsidR="0074740E">
              <w:rPr>
                <w:rFonts w:ascii="Verdana" w:eastAsia="Times New Roman" w:hAnsi="Verdana" w:cs="Times New Roman"/>
                <w:sz w:val="20"/>
                <w:szCs w:val="20"/>
                <w:lang w:val="bg-BG" w:eastAsia="bg-BG"/>
              </w:rPr>
              <w:t>“</w:t>
            </w:r>
            <w:r w:rsidRPr="00E85CAC">
              <w:rPr>
                <w:rFonts w:ascii="Verdana" w:eastAsia="Times New Roman" w:hAnsi="Verdana" w:cs="Times New Roman"/>
                <w:sz w:val="20"/>
                <w:szCs w:val="20"/>
                <w:lang w:val="bg-BG" w:eastAsia="bg-BG"/>
              </w:rPr>
              <w:t xml:space="preserve"> експериментално бяха доставени и монтирани еластични огради от смесен тип дърво и метал. </w:t>
            </w:r>
          </w:p>
          <w:p w:rsidR="00E85CAC" w:rsidRPr="00E85CAC" w:rsidRDefault="00E85CAC" w:rsidP="00912D6D">
            <w:pPr>
              <w:tabs>
                <w:tab w:val="left" w:pos="565"/>
              </w:tabs>
              <w:jc w:val="both"/>
              <w:rPr>
                <w:rFonts w:ascii="Verdana" w:eastAsia="Times New Roman" w:hAnsi="Verdana" w:cs="Times New Roman"/>
                <w:sz w:val="20"/>
                <w:szCs w:val="20"/>
                <w:lang w:val="bg-BG" w:eastAsia="bg-BG"/>
              </w:rPr>
            </w:pPr>
            <w:r w:rsidRPr="00E85CAC">
              <w:rPr>
                <w:rFonts w:ascii="Verdana" w:eastAsia="Times New Roman" w:hAnsi="Verdana" w:cs="Times New Roman"/>
                <w:sz w:val="20"/>
                <w:szCs w:val="20"/>
                <w:lang w:val="bg-BG" w:eastAsia="bg-BG"/>
              </w:rPr>
              <w:t xml:space="preserve">        Съставен и одобрен е годишния план за провеждане инспекции по пътна безопасност  на РПМ на територията на областта от Дирекция „</w:t>
            </w:r>
            <w:r w:rsidRPr="00E85CAC">
              <w:rPr>
                <w:rFonts w:ascii="Verdana" w:eastAsia="Times New Roman" w:hAnsi="Verdana" w:cs="Times New Roman"/>
                <w:bCs/>
                <w:sz w:val="20"/>
                <w:szCs w:val="20"/>
                <w:shd w:val="clear" w:color="auto" w:fill="F9F9F9"/>
                <w:lang w:val="bg-BG" w:eastAsia="bg-BG"/>
              </w:rPr>
              <w:t xml:space="preserve">Пътна безопасност </w:t>
            </w:r>
            <w:r w:rsidRPr="00E85CAC">
              <w:rPr>
                <w:rFonts w:ascii="Verdana" w:eastAsia="Times New Roman" w:hAnsi="Verdana" w:cs="Times New Roman"/>
                <w:bCs/>
                <w:sz w:val="20"/>
                <w:szCs w:val="20"/>
                <w:shd w:val="clear" w:color="auto" w:fill="F9F9F9"/>
                <w:lang w:val="bg-BG" w:eastAsia="bg-BG"/>
              </w:rPr>
              <w:lastRenderedPageBreak/>
              <w:t xml:space="preserve">и планиране на дейностите по РПМ“. Инспекциите </w:t>
            </w:r>
            <w:r w:rsidRPr="00E85CAC">
              <w:rPr>
                <w:rFonts w:ascii="Verdana" w:eastAsia="Times New Roman" w:hAnsi="Verdana" w:cs="Times New Roman"/>
                <w:sz w:val="20"/>
                <w:szCs w:val="20"/>
                <w:lang w:val="bg-BG" w:eastAsia="bg-BG"/>
              </w:rPr>
              <w:t>на първи и втори клас пътища се провеждат всяко тримесечие, а на трети клас пътища веднъж на шест месеца. Към настоящия момент са проведени 5 броя инспекции.</w:t>
            </w:r>
          </w:p>
          <w:p w:rsidR="00E85CAC" w:rsidRPr="00E85CAC" w:rsidRDefault="00E85CAC" w:rsidP="00912D6D">
            <w:pPr>
              <w:tabs>
                <w:tab w:val="left" w:pos="423"/>
              </w:tabs>
              <w:jc w:val="both"/>
              <w:rPr>
                <w:rFonts w:ascii="Verdana" w:eastAsia="Times New Roman" w:hAnsi="Verdana" w:cs="Times New Roman"/>
                <w:sz w:val="20"/>
                <w:szCs w:val="20"/>
                <w:lang w:val="bg-BG" w:eastAsia="bg-BG"/>
              </w:rPr>
            </w:pPr>
            <w:r w:rsidRPr="00E85CAC">
              <w:rPr>
                <w:rFonts w:ascii="Verdana" w:eastAsia="Times New Roman" w:hAnsi="Verdana" w:cs="Times New Roman"/>
                <w:sz w:val="20"/>
                <w:szCs w:val="20"/>
                <w:lang w:val="bg-BG" w:eastAsia="bg-BG"/>
              </w:rPr>
              <w:t xml:space="preserve">       </w:t>
            </w:r>
            <w:r w:rsidR="00912D6D" w:rsidRPr="0074740E">
              <w:rPr>
                <w:rFonts w:ascii="Verdana" w:eastAsia="Times New Roman" w:hAnsi="Verdana" w:cs="Times New Roman"/>
                <w:sz w:val="20"/>
                <w:szCs w:val="20"/>
                <w:lang w:val="bg-BG" w:eastAsia="bg-BG"/>
              </w:rPr>
              <w:t xml:space="preserve"> </w:t>
            </w:r>
            <w:r w:rsidRPr="00E85CAC">
              <w:rPr>
                <w:rFonts w:ascii="Verdana" w:eastAsia="Times New Roman" w:hAnsi="Verdana" w:cs="Times New Roman"/>
                <w:sz w:val="20"/>
                <w:szCs w:val="20"/>
                <w:lang w:val="bg-BG" w:eastAsia="bg-BG"/>
              </w:rPr>
              <w:t xml:space="preserve">Съществува необходимост от подмяна и на вертикалната сигнализация по участъци от РПМ на територията на областта, но към настоящия момент няма сключен договор и нямаме възможност да възлагаме дейности в тази насока. </w:t>
            </w:r>
          </w:p>
          <w:p w:rsidR="00E85CAC" w:rsidRPr="00E85CAC" w:rsidRDefault="00E85CAC" w:rsidP="00E85CAC">
            <w:pPr>
              <w:autoSpaceDE w:val="0"/>
              <w:autoSpaceDN w:val="0"/>
              <w:adjustRightInd w:val="0"/>
              <w:jc w:val="both"/>
              <w:rPr>
                <w:rFonts w:ascii="Verdana" w:eastAsia="Calibri" w:hAnsi="Verdana" w:cs="Tahoma"/>
                <w:color w:val="000000"/>
                <w:sz w:val="20"/>
                <w:szCs w:val="20"/>
                <w:lang w:val="bg-BG"/>
              </w:rPr>
            </w:pPr>
            <w:r w:rsidRPr="00E85CAC">
              <w:rPr>
                <w:rFonts w:ascii="Verdana" w:eastAsia="Calibri" w:hAnsi="Verdana" w:cs="Times New Roman"/>
                <w:color w:val="000000"/>
                <w:sz w:val="20"/>
                <w:szCs w:val="20"/>
                <w:lang w:val="bg-BG"/>
              </w:rPr>
              <w:t xml:space="preserve">         </w:t>
            </w:r>
          </w:p>
          <w:p w:rsidR="00E85CAC" w:rsidRPr="00E85CAC" w:rsidRDefault="00E85CAC" w:rsidP="00912D6D">
            <w:pPr>
              <w:autoSpaceDE w:val="0"/>
              <w:autoSpaceDN w:val="0"/>
              <w:adjustRightInd w:val="0"/>
              <w:ind w:firstLine="565"/>
              <w:jc w:val="both"/>
              <w:rPr>
                <w:rFonts w:ascii="Verdana" w:eastAsia="Times New Roman" w:hAnsi="Verdana" w:cs="Times New Roman"/>
                <w:sz w:val="20"/>
                <w:szCs w:val="20"/>
                <w:lang w:val="bg-BG" w:eastAsia="bg-BG"/>
              </w:rPr>
            </w:pPr>
            <w:r w:rsidRPr="00E85CAC">
              <w:rPr>
                <w:rFonts w:ascii="Verdana" w:eastAsia="Times New Roman" w:hAnsi="Verdana" w:cs="Times New Roman"/>
                <w:sz w:val="20"/>
                <w:szCs w:val="20"/>
                <w:lang w:val="bg-BG" w:eastAsia="bg-BG"/>
              </w:rPr>
              <w:t xml:space="preserve">ОПУ Добрич има проектна готовност за изпълнение на текущи ремонти с цялостно </w:t>
            </w:r>
            <w:proofErr w:type="spellStart"/>
            <w:r w:rsidRPr="00E85CAC">
              <w:rPr>
                <w:rFonts w:ascii="Verdana" w:eastAsia="Times New Roman" w:hAnsi="Verdana" w:cs="Times New Roman"/>
                <w:sz w:val="20"/>
                <w:szCs w:val="20"/>
                <w:lang w:val="bg-BG" w:eastAsia="bg-BG"/>
              </w:rPr>
              <w:t>преасфалтиране</w:t>
            </w:r>
            <w:proofErr w:type="spellEnd"/>
            <w:r w:rsidRPr="00E85CAC">
              <w:rPr>
                <w:rFonts w:ascii="Verdana" w:eastAsia="Times New Roman" w:hAnsi="Verdana" w:cs="Times New Roman"/>
                <w:sz w:val="20"/>
                <w:szCs w:val="20"/>
                <w:lang w:val="bg-BG" w:eastAsia="bg-BG"/>
              </w:rPr>
              <w:t xml:space="preserve"> на пътната настилка на участъци от път  II 27 в участък от с. Владимирово до гр. Балчик, III-901 от Фар Шабла до с. Българево, III 7105 в участък от с. Лясково до гр. Добрич и II-71 в участък от гр. Добрич до с. Оброчище, които след сключване на договор по процедурата за избор на ТРП и в съответствие с осигурения финансов ресурс ще бъдат възлагани за изпълнение. </w:t>
            </w:r>
          </w:p>
          <w:p w:rsidR="003A64E0" w:rsidRPr="0074740E" w:rsidRDefault="00E85CAC" w:rsidP="00E85CAC">
            <w:pPr>
              <w:autoSpaceDE w:val="0"/>
              <w:autoSpaceDN w:val="0"/>
              <w:adjustRightInd w:val="0"/>
              <w:jc w:val="both"/>
              <w:rPr>
                <w:rFonts w:ascii="Verdana" w:hAnsi="Verdana"/>
                <w:b/>
                <w:color w:val="FFFFFF" w:themeColor="background1"/>
                <w:sz w:val="20"/>
                <w:lang w:val="bg-BG"/>
              </w:rPr>
            </w:pPr>
            <w:r w:rsidRPr="00E85CAC">
              <w:rPr>
                <w:rFonts w:ascii="Verdana" w:eastAsia="Times New Roman" w:hAnsi="Verdana" w:cs="Times New Roman"/>
                <w:b/>
                <w:sz w:val="20"/>
                <w:szCs w:val="20"/>
                <w:lang w:val="bg-BG" w:eastAsia="bg-BG"/>
              </w:rPr>
              <w:tab/>
            </w:r>
          </w:p>
        </w:tc>
      </w:tr>
    </w:tbl>
    <w:p w:rsidR="00C11FFD" w:rsidRPr="0074740E" w:rsidRDefault="00C11FFD" w:rsidP="00C11FFD">
      <w:pPr>
        <w:tabs>
          <w:tab w:val="left" w:pos="7125"/>
        </w:tabs>
        <w:rPr>
          <w:rFonts w:ascii="Verdana" w:eastAsia="Calibri" w:hAnsi="Verdana" w:cs="Times New Roman"/>
          <w:b/>
          <w:bCs/>
          <w:color w:val="000000"/>
          <w:sz w:val="8"/>
          <w:szCs w:val="8"/>
          <w:lang w:val="bg-BG"/>
        </w:rPr>
      </w:pPr>
    </w:p>
    <w:tbl>
      <w:tblPr>
        <w:tblStyle w:val="a5"/>
        <w:tblW w:w="10768" w:type="dxa"/>
        <w:tblLook w:val="04A0" w:firstRow="1" w:lastRow="0" w:firstColumn="1" w:lastColumn="0" w:noHBand="0" w:noVBand="1"/>
      </w:tblPr>
      <w:tblGrid>
        <w:gridCol w:w="2013"/>
        <w:gridCol w:w="8755"/>
      </w:tblGrid>
      <w:tr w:rsidR="003A64E0" w:rsidRPr="0074740E" w:rsidTr="003A64E0">
        <w:tc>
          <w:tcPr>
            <w:tcW w:w="2013" w:type="dxa"/>
            <w:shd w:val="clear" w:color="auto" w:fill="FFFFFF" w:themeFill="background1"/>
          </w:tcPr>
          <w:p w:rsidR="003A64E0" w:rsidRPr="0074740E" w:rsidRDefault="003A64E0" w:rsidP="003A64E0">
            <w:pPr>
              <w:ind w:right="-1125"/>
              <w:rPr>
                <w:rFonts w:ascii="Verdana" w:hAnsi="Verdana"/>
                <w:b/>
                <w:color w:val="404040" w:themeColor="text1" w:themeTint="BF"/>
                <w:sz w:val="20"/>
                <w:lang w:val="bg-BG"/>
              </w:rPr>
            </w:pPr>
            <w:r w:rsidRPr="0074740E">
              <w:rPr>
                <w:rFonts w:ascii="Verdana" w:hAnsi="Verdana"/>
                <w:b/>
                <w:color w:val="404040" w:themeColor="text1" w:themeTint="BF"/>
                <w:sz w:val="20"/>
                <w:lang w:val="bg-BG"/>
              </w:rPr>
              <w:t>РУО</w:t>
            </w:r>
          </w:p>
        </w:tc>
        <w:tc>
          <w:tcPr>
            <w:tcW w:w="8755" w:type="dxa"/>
            <w:shd w:val="clear" w:color="auto" w:fill="auto"/>
          </w:tcPr>
          <w:p w:rsidR="002F160F" w:rsidRPr="002F160F" w:rsidRDefault="002F160F" w:rsidP="002F160F">
            <w:pPr>
              <w:widowControl w:val="0"/>
              <w:numPr>
                <w:ilvl w:val="0"/>
                <w:numId w:val="39"/>
              </w:numPr>
              <w:spacing w:line="241" w:lineRule="auto"/>
              <w:ind w:left="281" w:right="12" w:hanging="281"/>
              <w:jc w:val="both"/>
              <w:rPr>
                <w:rFonts w:ascii="Verdana" w:eastAsia="Microsoft Sans Serif" w:hAnsi="Verdana" w:cs="Microsoft Sans Serif"/>
                <w:color w:val="000000"/>
                <w:sz w:val="20"/>
                <w:szCs w:val="20"/>
                <w:lang w:val="bg-BG" w:eastAsia="bg-BG" w:bidi="bg-BG"/>
              </w:rPr>
            </w:pPr>
            <w:r w:rsidRPr="002F160F">
              <w:rPr>
                <w:rFonts w:ascii="Verdana" w:eastAsia="Times New Roman" w:hAnsi="Verdana" w:cs="Times New Roman"/>
                <w:color w:val="000000"/>
                <w:sz w:val="20"/>
                <w:szCs w:val="20"/>
                <w:lang w:val="bg-BG" w:eastAsia="bg-BG" w:bidi="bg-BG"/>
              </w:rPr>
              <w:t>Създадена е организация за изпълнение на превантивни мерки по БДП, включващи забрана на достъп на превозни средства в дворовете и обезопасяване на входовете и изходите като за целта всяка година директорите на училищата и детските градини издават заповед за не допускане на МПС в дворовете на учебните заведения;</w:t>
            </w:r>
          </w:p>
          <w:p w:rsidR="002F160F" w:rsidRPr="002F160F" w:rsidRDefault="002F160F" w:rsidP="002F160F">
            <w:pPr>
              <w:widowControl w:val="0"/>
              <w:numPr>
                <w:ilvl w:val="0"/>
                <w:numId w:val="39"/>
              </w:numPr>
              <w:spacing w:line="241" w:lineRule="auto"/>
              <w:ind w:left="281" w:right="12" w:hanging="281"/>
              <w:jc w:val="both"/>
              <w:rPr>
                <w:rFonts w:ascii="Verdana" w:eastAsia="Microsoft Sans Serif" w:hAnsi="Verdana" w:cs="Microsoft Sans Serif"/>
                <w:color w:val="000000"/>
                <w:sz w:val="20"/>
                <w:szCs w:val="20"/>
                <w:lang w:val="bg-BG" w:eastAsia="bg-BG" w:bidi="bg-BG"/>
              </w:rPr>
            </w:pPr>
            <w:r w:rsidRPr="002F160F">
              <w:rPr>
                <w:rFonts w:ascii="Verdana" w:eastAsia="Times New Roman" w:hAnsi="Verdana" w:cs="Times New Roman"/>
                <w:color w:val="000000"/>
                <w:sz w:val="20"/>
                <w:szCs w:val="20"/>
                <w:lang w:val="bg-BG" w:eastAsia="bg-BG" w:bidi="bg-BG"/>
              </w:rPr>
              <w:t xml:space="preserve">Съвместно с родителите/настойниците и класните ръководители са определени маршрути за движение на учениците от </w:t>
            </w:r>
            <w:r w:rsidRPr="002F160F">
              <w:rPr>
                <w:rFonts w:ascii="MS Gothic" w:eastAsia="MS Gothic" w:hAnsi="MS Gothic" w:cs="MS Gothic"/>
                <w:color w:val="000000"/>
                <w:sz w:val="20"/>
                <w:szCs w:val="20"/>
                <w:lang w:val="bg-BG" w:eastAsia="bg-BG" w:bidi="bg-BG"/>
              </w:rPr>
              <w:t>Ⅰ</w:t>
            </w:r>
            <w:r w:rsidRPr="002F160F">
              <w:rPr>
                <w:rFonts w:ascii="Verdana" w:eastAsia="Times New Roman" w:hAnsi="Verdana" w:cs="Times New Roman"/>
                <w:color w:val="000000"/>
                <w:sz w:val="20"/>
                <w:szCs w:val="20"/>
                <w:lang w:val="bg-BG" w:eastAsia="bg-BG" w:bidi="bg-BG"/>
              </w:rPr>
              <w:t>-</w:t>
            </w:r>
            <w:proofErr w:type="spellStart"/>
            <w:r w:rsidRPr="002F160F">
              <w:rPr>
                <w:rFonts w:ascii="MS Gothic" w:eastAsia="MS Gothic" w:hAnsi="MS Gothic" w:cs="MS Gothic"/>
                <w:color w:val="000000"/>
                <w:sz w:val="20"/>
                <w:szCs w:val="20"/>
                <w:lang w:val="bg-BG" w:eastAsia="bg-BG" w:bidi="bg-BG"/>
              </w:rPr>
              <w:t>ⅠⅤ</w:t>
            </w:r>
            <w:proofErr w:type="spellEnd"/>
            <w:r w:rsidRPr="002F160F">
              <w:rPr>
                <w:rFonts w:ascii="Verdana" w:eastAsia="Times New Roman" w:hAnsi="Verdana" w:cs="Times New Roman"/>
                <w:color w:val="000000"/>
                <w:sz w:val="20"/>
                <w:szCs w:val="20"/>
                <w:lang w:val="bg-BG" w:eastAsia="bg-BG" w:bidi="bg-BG"/>
              </w:rPr>
              <w:t xml:space="preserve"> </w:t>
            </w:r>
            <w:r w:rsidRPr="002F160F">
              <w:rPr>
                <w:rFonts w:ascii="Verdana" w:eastAsia="Times New Roman" w:hAnsi="Verdana" w:cs="Verdana"/>
                <w:color w:val="000000"/>
                <w:sz w:val="20"/>
                <w:szCs w:val="20"/>
                <w:lang w:val="bg-BG" w:eastAsia="bg-BG" w:bidi="bg-BG"/>
              </w:rPr>
              <w:t>клас</w:t>
            </w:r>
            <w:r w:rsidRPr="002F160F">
              <w:rPr>
                <w:rFonts w:ascii="Verdana" w:eastAsia="Times New Roman" w:hAnsi="Verdana" w:cs="Times New Roman"/>
                <w:color w:val="000000"/>
                <w:sz w:val="20"/>
                <w:szCs w:val="20"/>
                <w:lang w:val="bg-BG" w:eastAsia="bg-BG" w:bidi="bg-BG"/>
              </w:rPr>
              <w:t>. Това е първата тема от обучението по БДП в училищата и на база изготвените маршрути, директорите на училищата правят предложения до общините за обезопасяване на най-използваните маршрути и на прилежащите улици в района на съответната образователна институция;</w:t>
            </w:r>
          </w:p>
          <w:p w:rsidR="002F160F" w:rsidRPr="002F160F" w:rsidRDefault="002F160F" w:rsidP="002F160F">
            <w:pPr>
              <w:widowControl w:val="0"/>
              <w:numPr>
                <w:ilvl w:val="0"/>
                <w:numId w:val="39"/>
              </w:numPr>
              <w:spacing w:line="241" w:lineRule="auto"/>
              <w:ind w:left="281" w:right="12" w:hanging="281"/>
              <w:jc w:val="both"/>
              <w:rPr>
                <w:rFonts w:ascii="Verdana" w:eastAsia="Microsoft Sans Serif" w:hAnsi="Verdana" w:cs="Microsoft Sans Serif"/>
                <w:color w:val="000000"/>
                <w:sz w:val="20"/>
                <w:szCs w:val="20"/>
                <w:lang w:val="bg-BG" w:eastAsia="bg-BG" w:bidi="bg-BG"/>
              </w:rPr>
            </w:pPr>
            <w:r w:rsidRPr="002F160F">
              <w:rPr>
                <w:rFonts w:ascii="Verdana" w:eastAsia="Microsoft Sans Serif" w:hAnsi="Verdana" w:cs="Times New Roman"/>
                <w:color w:val="000000"/>
                <w:sz w:val="20"/>
                <w:szCs w:val="20"/>
                <w:lang w:val="bg-BG" w:eastAsia="bg-BG" w:bidi="bg-BG"/>
              </w:rPr>
              <w:t>Всички директори на учебни заведения в областта са уведомени че при констатиране на пропуски в ограниченията на</w:t>
            </w:r>
            <w:r w:rsidRPr="002F160F">
              <w:rPr>
                <w:rFonts w:ascii="Verdana" w:eastAsia="Times New Roman" w:hAnsi="Verdana" w:cs="Times New Roman"/>
                <w:color w:val="000000"/>
                <w:sz w:val="20"/>
                <w:szCs w:val="20"/>
                <w:lang w:val="bg-BG" w:eastAsia="bg-BG" w:bidi="bg-BG"/>
              </w:rPr>
              <w:t xml:space="preserve"> скоростта на движение с пътни знаци на МПС, преминаващи край детски градини, училища и ЦПЛР, и въведена забрана за паркиране пред входовете и на прилежащите тротоари на детските заведения и училищата, както и при</w:t>
            </w:r>
            <w:r w:rsidRPr="002F160F">
              <w:rPr>
                <w:rFonts w:ascii="Verdana" w:eastAsia="Microsoft Sans Serif" w:hAnsi="Verdana" w:cs="Times New Roman"/>
                <w:color w:val="000000"/>
                <w:sz w:val="20"/>
                <w:szCs w:val="20"/>
                <w:lang w:val="bg-BG" w:eastAsia="bg-BG" w:bidi="bg-BG"/>
              </w:rPr>
              <w:t xml:space="preserve"> установени нередности - като изтрита маркировка на пешеходни пътеки, компрометирани заграждения, възпрепятстващи внезапното излизане на учениците на пътното платно, липсващи табели, пътни знаци или други такива, следва да уведомят кметовете на общините и да ни информират за предприетите мерки, като се ангажират и с конкретни срокове</w:t>
            </w:r>
            <w:r w:rsidRPr="002F160F">
              <w:rPr>
                <w:rFonts w:ascii="Verdana" w:eastAsia="Times New Roman" w:hAnsi="Verdana" w:cs="Times New Roman"/>
                <w:color w:val="000000"/>
                <w:sz w:val="20"/>
                <w:szCs w:val="20"/>
                <w:lang w:val="bg-BG" w:eastAsia="bg-BG" w:bidi="bg-BG"/>
              </w:rPr>
              <w:t>;</w:t>
            </w:r>
          </w:p>
          <w:p w:rsidR="002F160F" w:rsidRPr="002F160F" w:rsidRDefault="002F160F" w:rsidP="002F160F">
            <w:pPr>
              <w:widowControl w:val="0"/>
              <w:numPr>
                <w:ilvl w:val="0"/>
                <w:numId w:val="39"/>
              </w:numPr>
              <w:spacing w:line="241" w:lineRule="auto"/>
              <w:ind w:left="281" w:right="12" w:hanging="281"/>
              <w:jc w:val="both"/>
              <w:rPr>
                <w:rFonts w:ascii="Verdana" w:eastAsia="Microsoft Sans Serif" w:hAnsi="Verdana" w:cs="Microsoft Sans Serif"/>
                <w:color w:val="000000"/>
                <w:sz w:val="20"/>
                <w:szCs w:val="20"/>
                <w:lang w:val="bg-BG" w:eastAsia="bg-BG" w:bidi="bg-BG"/>
              </w:rPr>
            </w:pPr>
            <w:r w:rsidRPr="002F160F">
              <w:rPr>
                <w:rFonts w:ascii="Verdana" w:eastAsia="Times New Roman" w:hAnsi="Verdana" w:cs="Times New Roman"/>
                <w:color w:val="000000"/>
                <w:sz w:val="20"/>
                <w:szCs w:val="20"/>
                <w:lang w:val="bg-BG" w:eastAsia="bg-BG" w:bidi="bg-BG"/>
              </w:rPr>
              <w:t>В много от училищата и детските градини в областта са изградени площадки и специализирани кабинети за интерактивно обучение на децата и учениците по БДП, като за целта са използвани собствени средства или по национална програма на МОН за изграждане на такива. По НП „Осигуряване на съвременна, сигурна и достъпна образователна среда“, модул 2 „Площадки за обучение по БДП“ са изградени специализирани площадки за обучение, както следва:</w:t>
            </w:r>
          </w:p>
          <w:p w:rsidR="0093623B" w:rsidRPr="002F160F" w:rsidRDefault="002F160F" w:rsidP="002F160F">
            <w:pPr>
              <w:spacing w:line="241" w:lineRule="auto"/>
              <w:ind w:left="281" w:right="12" w:hanging="281"/>
              <w:jc w:val="both"/>
              <w:rPr>
                <w:rFonts w:ascii="Verdana" w:eastAsia="Microsoft Sans Serif" w:hAnsi="Verdana" w:cs="Times New Roman"/>
                <w:color w:val="000000"/>
                <w:sz w:val="20"/>
                <w:szCs w:val="20"/>
                <w:lang w:val="bg-BG" w:eastAsia="bg-BG" w:bidi="bg-BG"/>
              </w:rPr>
            </w:pPr>
            <w:r w:rsidRPr="002F160F">
              <w:rPr>
                <w:rFonts w:ascii="Verdana" w:eastAsia="Times New Roman" w:hAnsi="Verdana" w:cs="Times New Roman"/>
                <w:color w:val="000000"/>
                <w:sz w:val="20"/>
                <w:szCs w:val="20"/>
                <w:lang w:val="bg-BG" w:eastAsia="bg-BG" w:bidi="bg-BG"/>
              </w:rPr>
              <w:t xml:space="preserve"> </w:t>
            </w:r>
            <w:r w:rsidRPr="002F160F">
              <w:rPr>
                <w:rFonts w:ascii="Verdana" w:eastAsia="Microsoft Sans Serif" w:hAnsi="Verdana" w:cs="Times New Roman"/>
                <w:color w:val="000000"/>
                <w:sz w:val="20"/>
                <w:szCs w:val="20"/>
                <w:lang w:val="bg-BG" w:eastAsia="bg-BG" w:bidi="bg-BG"/>
              </w:rPr>
              <w:t xml:space="preserve">     - през 2022 г. – в 3 детски градини и в 6 училища;</w:t>
            </w:r>
          </w:p>
          <w:p w:rsidR="002F160F" w:rsidRPr="0074740E" w:rsidRDefault="002F160F" w:rsidP="002F160F">
            <w:pPr>
              <w:spacing w:line="241" w:lineRule="auto"/>
              <w:ind w:left="281" w:right="12" w:hanging="281"/>
              <w:jc w:val="both"/>
              <w:rPr>
                <w:rFonts w:ascii="Verdana" w:eastAsia="Microsoft Sans Serif" w:hAnsi="Verdana" w:cs="Times New Roman"/>
                <w:color w:val="000000"/>
                <w:sz w:val="20"/>
                <w:szCs w:val="20"/>
                <w:lang w:val="bg-BG" w:eastAsia="bg-BG" w:bidi="bg-BG"/>
              </w:rPr>
            </w:pPr>
            <w:r w:rsidRPr="002F160F">
              <w:rPr>
                <w:rFonts w:ascii="Verdana" w:eastAsia="Microsoft Sans Serif" w:hAnsi="Verdana" w:cs="Times New Roman"/>
                <w:color w:val="000000"/>
                <w:sz w:val="20"/>
                <w:szCs w:val="20"/>
                <w:lang w:val="bg-BG" w:eastAsia="bg-BG" w:bidi="bg-BG"/>
              </w:rPr>
              <w:t xml:space="preserve">      - за 2023 г. са одобрени 5 детски градини и 8 училища. Изграждането трябва да приключи да края на календарната година</w:t>
            </w:r>
            <w:r w:rsidR="00460517" w:rsidRPr="0074740E">
              <w:rPr>
                <w:rFonts w:ascii="Verdana" w:eastAsia="Microsoft Sans Serif" w:hAnsi="Verdana" w:cs="Times New Roman"/>
                <w:color w:val="000000"/>
                <w:sz w:val="20"/>
                <w:szCs w:val="20"/>
                <w:lang w:val="bg-BG" w:eastAsia="bg-BG" w:bidi="bg-BG"/>
              </w:rPr>
              <w:t>.</w:t>
            </w:r>
          </w:p>
          <w:p w:rsidR="002F160F" w:rsidRPr="002F160F" w:rsidRDefault="002F160F" w:rsidP="002F160F">
            <w:pPr>
              <w:spacing w:line="241" w:lineRule="auto"/>
              <w:ind w:left="281" w:right="12" w:hanging="281"/>
              <w:jc w:val="both"/>
              <w:rPr>
                <w:rFonts w:ascii="Verdana" w:eastAsia="Microsoft Sans Serif" w:hAnsi="Verdana" w:cs="Times New Roman"/>
                <w:color w:val="000000"/>
                <w:sz w:val="20"/>
                <w:szCs w:val="20"/>
                <w:lang w:val="bg-BG" w:eastAsia="bg-BG" w:bidi="bg-BG"/>
              </w:rPr>
            </w:pPr>
          </w:p>
          <w:p w:rsidR="002F160F" w:rsidRPr="002F160F" w:rsidRDefault="002F160F" w:rsidP="002F160F">
            <w:pPr>
              <w:widowControl w:val="0"/>
              <w:numPr>
                <w:ilvl w:val="0"/>
                <w:numId w:val="39"/>
              </w:numPr>
              <w:spacing w:line="241" w:lineRule="auto"/>
              <w:ind w:left="281" w:right="12" w:hanging="281"/>
              <w:jc w:val="both"/>
              <w:rPr>
                <w:rFonts w:ascii="Verdana" w:eastAsia="Microsoft Sans Serif" w:hAnsi="Verdana" w:cs="Microsoft Sans Serif"/>
                <w:color w:val="000000"/>
                <w:sz w:val="20"/>
                <w:szCs w:val="20"/>
                <w:lang w:val="bg-BG" w:eastAsia="bg-BG" w:bidi="bg-BG"/>
              </w:rPr>
            </w:pPr>
            <w:r w:rsidRPr="002F160F">
              <w:rPr>
                <w:rFonts w:ascii="Verdana" w:eastAsia="Times New Roman" w:hAnsi="Verdana" w:cs="Times New Roman"/>
                <w:color w:val="000000"/>
                <w:sz w:val="20"/>
                <w:szCs w:val="20"/>
                <w:lang w:val="bg-BG" w:eastAsia="bg-BG" w:bidi="bg-BG"/>
              </w:rPr>
              <w:t>Провеждат се системно извънкласни инициативи с цел повишаване на знанията и културата на поведение като участници в движението;</w:t>
            </w:r>
          </w:p>
          <w:p w:rsidR="002F160F" w:rsidRPr="002F160F" w:rsidRDefault="002F160F" w:rsidP="002F160F">
            <w:pPr>
              <w:widowControl w:val="0"/>
              <w:numPr>
                <w:ilvl w:val="0"/>
                <w:numId w:val="39"/>
              </w:numPr>
              <w:spacing w:line="241" w:lineRule="auto"/>
              <w:ind w:left="281" w:right="12" w:hanging="281"/>
              <w:jc w:val="both"/>
              <w:rPr>
                <w:rFonts w:ascii="Verdana" w:eastAsia="Microsoft Sans Serif" w:hAnsi="Verdana" w:cs="Microsoft Sans Serif"/>
                <w:color w:val="000000"/>
                <w:sz w:val="20"/>
                <w:szCs w:val="20"/>
                <w:lang w:val="bg-BG" w:eastAsia="bg-BG" w:bidi="bg-BG"/>
              </w:rPr>
            </w:pPr>
            <w:r w:rsidRPr="002F160F">
              <w:rPr>
                <w:rFonts w:ascii="Verdana" w:eastAsia="Times New Roman" w:hAnsi="Verdana" w:cs="Times New Roman"/>
                <w:color w:val="000000"/>
                <w:sz w:val="20"/>
                <w:szCs w:val="20"/>
                <w:lang w:val="bg-BG" w:eastAsia="bg-BG" w:bidi="bg-BG"/>
              </w:rPr>
              <w:t xml:space="preserve">Винаги при необходимост се търси съдействие от страна на контролните органи (МВР, общини, РЗИ и др.) за осъществяване на контрол по въведените ограничения и забрани, както и за употреба, и разпространение на алкохол, </w:t>
            </w:r>
            <w:r w:rsidRPr="002F160F">
              <w:rPr>
                <w:rFonts w:ascii="Verdana" w:eastAsia="Times New Roman" w:hAnsi="Verdana" w:cs="Times New Roman"/>
                <w:color w:val="000000"/>
                <w:sz w:val="20"/>
                <w:szCs w:val="20"/>
                <w:lang w:val="bg-BG" w:eastAsia="bg-BG" w:bidi="bg-BG"/>
              </w:rPr>
              <w:lastRenderedPageBreak/>
              <w:t>наркотични вещества и техните аналози</w:t>
            </w:r>
          </w:p>
          <w:p w:rsidR="002F160F" w:rsidRPr="002F160F" w:rsidRDefault="002F160F" w:rsidP="002F160F">
            <w:pPr>
              <w:widowControl w:val="0"/>
              <w:numPr>
                <w:ilvl w:val="0"/>
                <w:numId w:val="39"/>
              </w:numPr>
              <w:spacing w:line="241" w:lineRule="auto"/>
              <w:ind w:left="281" w:right="12" w:hanging="281"/>
              <w:jc w:val="both"/>
              <w:rPr>
                <w:rFonts w:ascii="Verdana" w:eastAsia="Microsoft Sans Serif" w:hAnsi="Verdana" w:cs="Times New Roman"/>
                <w:color w:val="000000"/>
                <w:sz w:val="20"/>
                <w:szCs w:val="20"/>
                <w:lang w:val="bg-BG" w:eastAsia="bg-BG" w:bidi="bg-BG"/>
              </w:rPr>
            </w:pPr>
            <w:r w:rsidRPr="002F160F">
              <w:rPr>
                <w:rFonts w:ascii="Verdana" w:eastAsia="Microsoft Sans Serif" w:hAnsi="Verdana" w:cs="Times New Roman"/>
                <w:color w:val="000000"/>
                <w:sz w:val="20"/>
                <w:szCs w:val="20"/>
                <w:lang w:val="bg-BG" w:eastAsia="bg-BG" w:bidi="bg-BG"/>
              </w:rPr>
              <w:t xml:space="preserve">През учебната 2022/2023 година е извършена тематична проверка за организацията и провеждането на обучението по БДП в 6 училища от областта и констатациите са , че броя на часовете по БДП в паралелките отговаря на посочения в Приложение 5 към Наредба № 13/21.09.2016 г. за гражданското, здравно, екологично и интеркултурно образование. Обучението се осъществява по утвърдени от МОН програми по БДП за учениците от съответните класове. Със заповеди на директорите са определени училищни комисии по БДП, регламентирани </w:t>
            </w:r>
            <w:r w:rsidRPr="002F160F">
              <w:rPr>
                <w:rFonts w:ascii="Verdana" w:eastAsia="Microsoft Sans Serif" w:hAnsi="Verdana" w:cs="Times New Roman"/>
                <w:bCs/>
                <w:color w:val="000000"/>
                <w:sz w:val="20"/>
                <w:szCs w:val="20"/>
                <w:lang w:val="bg-BG" w:eastAsia="bg-BG" w:bidi="bg-BG"/>
              </w:rPr>
              <w:t xml:space="preserve">в Система за организация и управление на дейностите, свързани с възпитанието и обучението по БДП в системата на предучилищното и училищно образование, утвърдена със Заповед № РД 09–156/27.01.2023 г. на министъра на образованието и науката. </w:t>
            </w:r>
          </w:p>
          <w:p w:rsidR="002F160F" w:rsidRPr="002F160F" w:rsidRDefault="002F160F" w:rsidP="00CB3743">
            <w:pPr>
              <w:widowControl w:val="0"/>
              <w:numPr>
                <w:ilvl w:val="0"/>
                <w:numId w:val="39"/>
              </w:numPr>
              <w:ind w:left="281" w:right="12" w:hanging="281"/>
              <w:jc w:val="both"/>
              <w:rPr>
                <w:rFonts w:ascii="Verdana" w:eastAsia="Microsoft Sans Serif" w:hAnsi="Verdana" w:cs="Times New Roman"/>
                <w:color w:val="000000"/>
                <w:sz w:val="20"/>
                <w:szCs w:val="20"/>
                <w:lang w:val="bg-BG" w:eastAsia="bg-BG" w:bidi="bg-BG"/>
              </w:rPr>
            </w:pPr>
            <w:r w:rsidRPr="002F160F">
              <w:rPr>
                <w:rFonts w:ascii="Verdana" w:eastAsia="Microsoft Sans Serif" w:hAnsi="Verdana" w:cs="Times New Roman"/>
                <w:bCs/>
                <w:color w:val="000000"/>
                <w:sz w:val="20"/>
                <w:szCs w:val="20"/>
                <w:lang w:val="bg-BG" w:eastAsia="bg-BG" w:bidi="bg-BG"/>
              </w:rPr>
              <w:t xml:space="preserve">При извършена проверка на данните в Списък-Образец №1 за учебната 2023/2024 година е установено, че всички </w:t>
            </w:r>
            <w:r w:rsidRPr="002F160F">
              <w:rPr>
                <w:rFonts w:ascii="Verdana" w:eastAsia="Microsoft Sans Serif" w:hAnsi="Verdana" w:cs="Times New Roman"/>
                <w:color w:val="000000"/>
                <w:sz w:val="20"/>
                <w:szCs w:val="20"/>
                <w:lang w:val="bg-BG" w:eastAsia="bg-BG" w:bidi="bg-BG"/>
              </w:rPr>
              <w:t>учители, преподаващи БДП притежават необходимата квалификация, като при необходимост от повишаване на квалификацията или първоначална квалификация се организират обучения.</w:t>
            </w:r>
          </w:p>
          <w:p w:rsidR="003A64E0" w:rsidRPr="0074740E" w:rsidRDefault="003A64E0" w:rsidP="00E64088">
            <w:pPr>
              <w:ind w:left="3" w:right="-1125"/>
              <w:jc w:val="both"/>
              <w:rPr>
                <w:rFonts w:ascii="Verdana" w:hAnsi="Verdana"/>
                <w:b/>
                <w:color w:val="FFFFFF" w:themeColor="background1"/>
                <w:sz w:val="20"/>
                <w:lang w:val="bg-BG"/>
              </w:rPr>
            </w:pPr>
          </w:p>
        </w:tc>
      </w:tr>
    </w:tbl>
    <w:p w:rsidR="003A64E0" w:rsidRPr="0074740E" w:rsidRDefault="003A64E0" w:rsidP="00C11FFD">
      <w:pPr>
        <w:tabs>
          <w:tab w:val="left" w:pos="7125"/>
        </w:tabs>
        <w:rPr>
          <w:rFonts w:ascii="Verdana" w:eastAsia="Calibri" w:hAnsi="Verdana" w:cs="Times New Roman"/>
          <w:b/>
          <w:bCs/>
          <w:color w:val="000000"/>
          <w:sz w:val="8"/>
          <w:szCs w:val="8"/>
          <w:lang w:val="bg-BG"/>
        </w:rPr>
      </w:pPr>
    </w:p>
    <w:p w:rsidR="00603A60" w:rsidRPr="0074740E" w:rsidRDefault="00603A60" w:rsidP="00603A60">
      <w:pPr>
        <w:tabs>
          <w:tab w:val="left" w:pos="7125"/>
        </w:tabs>
        <w:rPr>
          <w:rFonts w:ascii="Verdana" w:eastAsia="Calibri" w:hAnsi="Verdana" w:cs="Times New Roman"/>
          <w:bCs/>
          <w:color w:val="000000"/>
          <w:sz w:val="20"/>
          <w:lang w:val="bg-BG"/>
        </w:rPr>
      </w:pPr>
      <w:r w:rsidRPr="0074740E">
        <w:rPr>
          <w:rFonts w:ascii="Verdana" w:eastAsia="Calibri" w:hAnsi="Verdana" w:cs="Times New Roman"/>
          <w:b/>
          <w:bCs/>
          <w:color w:val="000000"/>
          <w:sz w:val="20"/>
          <w:lang w:val="bg-BG"/>
        </w:rPr>
        <w:t>Изказвания на членове на ОКБДП</w:t>
      </w:r>
      <w:r w:rsidRPr="0074740E">
        <w:rPr>
          <w:rFonts w:ascii="Verdana" w:eastAsia="Calibri" w:hAnsi="Verdana" w:cs="Times New Roman"/>
          <w:bCs/>
          <w:color w:val="000000"/>
          <w:sz w:val="20"/>
          <w:lang w:val="bg-BG"/>
        </w:rPr>
        <w:t xml:space="preserve">: </w:t>
      </w:r>
      <w:r w:rsidR="00876251" w:rsidRPr="0074740E">
        <w:rPr>
          <w:rFonts w:ascii="Verdana" w:eastAsia="Calibri" w:hAnsi="Verdana" w:cs="Times New Roman"/>
          <w:bCs/>
          <w:color w:val="000000"/>
          <w:sz w:val="20"/>
          <w:lang w:val="bg-BG"/>
        </w:rPr>
        <w:t>Няма</w:t>
      </w:r>
      <w:r w:rsidRPr="0074740E">
        <w:rPr>
          <w:rFonts w:ascii="Verdana" w:eastAsia="Calibri" w:hAnsi="Verdana" w:cs="Times New Roman"/>
          <w:bCs/>
          <w:color w:val="000000"/>
          <w:sz w:val="20"/>
          <w:lang w:val="bg-BG"/>
        </w:rPr>
        <w:t>.</w:t>
      </w:r>
    </w:p>
    <w:p w:rsidR="009455AC" w:rsidRPr="0074740E" w:rsidRDefault="009455AC" w:rsidP="009455AC">
      <w:pPr>
        <w:shd w:val="clear" w:color="auto" w:fill="FFD966" w:themeFill="accent4" w:themeFillTint="99"/>
        <w:tabs>
          <w:tab w:val="left" w:pos="7125"/>
        </w:tabs>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КОМИСИЯТА РЕШИ:</w:t>
      </w:r>
    </w:p>
    <w:p w:rsidR="009455AC" w:rsidRPr="0074740E" w:rsidRDefault="009455AC" w:rsidP="009455AC">
      <w:pPr>
        <w:pStyle w:val="a4"/>
        <w:numPr>
          <w:ilvl w:val="0"/>
          <w:numId w:val="25"/>
        </w:numPr>
        <w:tabs>
          <w:tab w:val="left" w:pos="7125"/>
        </w:tabs>
        <w:rPr>
          <w:rFonts w:ascii="Verdana" w:eastAsia="Calibri" w:hAnsi="Verdana" w:cs="Times New Roman"/>
          <w:bCs/>
          <w:i/>
          <w:color w:val="000000"/>
          <w:sz w:val="20"/>
          <w:lang w:val="bg-BG"/>
        </w:rPr>
      </w:pPr>
      <w:r w:rsidRPr="0074740E">
        <w:rPr>
          <w:rFonts w:ascii="Verdana" w:eastAsia="Calibri" w:hAnsi="Verdana" w:cs="Times New Roman"/>
          <w:bCs/>
          <w:i/>
          <w:color w:val="000000"/>
          <w:sz w:val="20"/>
          <w:lang w:val="bg-BG"/>
        </w:rPr>
        <w:t xml:space="preserve">Приема </w:t>
      </w:r>
      <w:r w:rsidR="0001209F">
        <w:rPr>
          <w:rFonts w:ascii="Verdana" w:eastAsia="Calibri" w:hAnsi="Verdana" w:cs="Times New Roman"/>
          <w:bCs/>
          <w:i/>
          <w:color w:val="000000"/>
          <w:sz w:val="20"/>
          <w:lang w:val="bg-BG"/>
        </w:rPr>
        <w:t>докладваните</w:t>
      </w:r>
      <w:r w:rsidRPr="0074740E">
        <w:rPr>
          <w:rFonts w:ascii="Verdana" w:eastAsia="Calibri" w:hAnsi="Verdana" w:cs="Times New Roman"/>
          <w:bCs/>
          <w:i/>
          <w:color w:val="000000"/>
          <w:sz w:val="20"/>
          <w:lang w:val="bg-BG"/>
        </w:rPr>
        <w:t xml:space="preserve"> информаци</w:t>
      </w:r>
      <w:r w:rsidR="0001209F">
        <w:rPr>
          <w:rFonts w:ascii="Verdana" w:eastAsia="Calibri" w:hAnsi="Verdana" w:cs="Times New Roman"/>
          <w:bCs/>
          <w:i/>
          <w:color w:val="000000"/>
          <w:sz w:val="20"/>
          <w:lang w:val="bg-BG"/>
        </w:rPr>
        <w:t>и</w:t>
      </w:r>
      <w:r w:rsidRPr="0074740E">
        <w:rPr>
          <w:rFonts w:ascii="Verdana" w:eastAsia="Calibri" w:hAnsi="Verdana" w:cs="Times New Roman"/>
          <w:bCs/>
          <w:i/>
          <w:color w:val="000000"/>
          <w:sz w:val="20"/>
          <w:lang w:val="bg-BG"/>
        </w:rPr>
        <w:t xml:space="preserve"> за сведение.</w:t>
      </w:r>
    </w:p>
    <w:p w:rsidR="007F2422" w:rsidRPr="0074740E" w:rsidRDefault="007F2422" w:rsidP="007F2422">
      <w:pPr>
        <w:tabs>
          <w:tab w:val="left" w:pos="7125"/>
        </w:tabs>
        <w:jc w:val="both"/>
        <w:rPr>
          <w:rFonts w:ascii="Verdana" w:eastAsia="Calibri" w:hAnsi="Verdana" w:cs="Times New Roman"/>
          <w:bCs/>
          <w:color w:val="000000"/>
          <w:sz w:val="20"/>
          <w:szCs w:val="20"/>
          <w:lang w:val="bg-BG"/>
        </w:rPr>
      </w:pPr>
      <w:r w:rsidRPr="0074740E">
        <w:rPr>
          <w:rFonts w:ascii="Verdana" w:eastAsia="Calibri" w:hAnsi="Verdana" w:cs="Times New Roman"/>
          <w:bCs/>
          <w:color w:val="000000"/>
          <w:sz w:val="20"/>
          <w:szCs w:val="20"/>
          <w:lang w:val="bg-BG"/>
        </w:rPr>
        <w:t xml:space="preserve">      След изнесените информации по т.2 от дневния ред на заседанието, представителят на Държавна агенция „Безопасност на движението по пътищата“ благодари на докладващите за представените информации и предприетите до момента мерки за подобряване безопасността на движението по пътищата през есенно-зимния сезон. Той отправи следните предписания към членовете на комисията, предвид фактите, изложени на вниманието на комисията в техните информации, а именно:</w:t>
      </w:r>
    </w:p>
    <w:p w:rsidR="007F2422" w:rsidRPr="0074740E" w:rsidRDefault="005648B7" w:rsidP="00513785">
      <w:pPr>
        <w:pStyle w:val="a4"/>
        <w:numPr>
          <w:ilvl w:val="0"/>
          <w:numId w:val="37"/>
        </w:numPr>
        <w:tabs>
          <w:tab w:val="left" w:pos="7125"/>
        </w:tabs>
        <w:spacing w:after="0" w:line="240" w:lineRule="auto"/>
        <w:jc w:val="both"/>
        <w:rPr>
          <w:rFonts w:ascii="Verdana" w:eastAsia="Calibri" w:hAnsi="Verdana" w:cs="Times New Roman"/>
          <w:b/>
          <w:bCs/>
          <w:color w:val="000000"/>
          <w:sz w:val="20"/>
          <w:szCs w:val="20"/>
          <w:lang w:val="bg-BG"/>
        </w:rPr>
      </w:pPr>
      <w:r w:rsidRPr="0074740E">
        <w:rPr>
          <w:rFonts w:ascii="Verdana" w:eastAsia="Calibri" w:hAnsi="Verdana" w:cs="Times New Roman"/>
          <w:b/>
          <w:bCs/>
          <w:color w:val="000000"/>
          <w:sz w:val="20"/>
          <w:szCs w:val="20"/>
          <w:lang w:val="bg-BG"/>
        </w:rPr>
        <w:t xml:space="preserve">Да се провери адекватността на техниката по зимното поддържане на пътната мрежа, поради неправилно допускане за тази цел и на ремонтна такава.  </w:t>
      </w:r>
      <w:r w:rsidR="007F2422" w:rsidRPr="0074740E">
        <w:rPr>
          <w:rFonts w:ascii="Verdana" w:eastAsia="Calibri" w:hAnsi="Verdana" w:cs="Times New Roman"/>
          <w:b/>
          <w:bCs/>
          <w:color w:val="000000"/>
          <w:sz w:val="20"/>
          <w:szCs w:val="20"/>
          <w:lang w:val="bg-BG"/>
        </w:rPr>
        <w:t xml:space="preserve"> </w:t>
      </w:r>
    </w:p>
    <w:p w:rsidR="005648B7" w:rsidRPr="0074740E" w:rsidRDefault="005648B7" w:rsidP="00513785">
      <w:pPr>
        <w:tabs>
          <w:tab w:val="left" w:pos="7125"/>
        </w:tabs>
        <w:spacing w:after="0" w:line="240" w:lineRule="auto"/>
        <w:ind w:left="360"/>
        <w:jc w:val="both"/>
        <w:rPr>
          <w:rFonts w:ascii="Verdana" w:eastAsia="Calibri" w:hAnsi="Verdana" w:cs="Times New Roman"/>
          <w:b/>
          <w:bCs/>
          <w:color w:val="000000"/>
          <w:sz w:val="20"/>
          <w:szCs w:val="20"/>
          <w:lang w:val="bg-BG"/>
        </w:rPr>
      </w:pPr>
    </w:p>
    <w:p w:rsidR="00171BDE" w:rsidRPr="0074740E" w:rsidRDefault="005648B7" w:rsidP="00513785">
      <w:pPr>
        <w:pStyle w:val="a4"/>
        <w:numPr>
          <w:ilvl w:val="0"/>
          <w:numId w:val="37"/>
        </w:numPr>
        <w:tabs>
          <w:tab w:val="left" w:pos="7125"/>
        </w:tabs>
        <w:spacing w:after="0" w:line="240" w:lineRule="auto"/>
        <w:jc w:val="both"/>
        <w:rPr>
          <w:rFonts w:ascii="Verdana" w:eastAsia="Calibri" w:hAnsi="Verdana" w:cs="Times New Roman"/>
          <w:b/>
          <w:bCs/>
          <w:color w:val="000000"/>
          <w:sz w:val="20"/>
          <w:szCs w:val="20"/>
          <w:lang w:val="bg-BG"/>
        </w:rPr>
      </w:pPr>
      <w:r w:rsidRPr="0074740E">
        <w:rPr>
          <w:rFonts w:ascii="Verdana" w:eastAsia="Calibri" w:hAnsi="Verdana" w:cs="Times New Roman"/>
          <w:b/>
          <w:bCs/>
          <w:color w:val="000000"/>
          <w:sz w:val="20"/>
          <w:szCs w:val="20"/>
          <w:lang w:val="bg-BG"/>
        </w:rPr>
        <w:t>Да се предвидят и други начини (описани в нормативната уредба) за ограничаване на скоростта на МПС, освен изкуствените неравности.</w:t>
      </w:r>
      <w:r w:rsidR="00171BDE" w:rsidRPr="0074740E">
        <w:rPr>
          <w:rFonts w:ascii="Verdana" w:eastAsia="Calibri" w:hAnsi="Verdana" w:cs="Times New Roman"/>
          <w:b/>
          <w:bCs/>
          <w:color w:val="000000"/>
          <w:sz w:val="20"/>
          <w:szCs w:val="20"/>
          <w:lang w:val="bg-BG"/>
        </w:rPr>
        <w:t xml:space="preserve"> </w:t>
      </w:r>
    </w:p>
    <w:p w:rsidR="00171BDE" w:rsidRPr="0074740E" w:rsidRDefault="00171BDE" w:rsidP="00513785">
      <w:pPr>
        <w:tabs>
          <w:tab w:val="left" w:pos="7125"/>
        </w:tabs>
        <w:spacing w:after="0" w:line="240" w:lineRule="auto"/>
        <w:ind w:left="360"/>
        <w:jc w:val="both"/>
        <w:rPr>
          <w:rFonts w:ascii="Verdana" w:eastAsia="Calibri" w:hAnsi="Verdana" w:cs="Times New Roman"/>
          <w:b/>
          <w:bCs/>
          <w:color w:val="000000"/>
          <w:sz w:val="20"/>
          <w:szCs w:val="20"/>
          <w:lang w:val="bg-BG"/>
        </w:rPr>
      </w:pPr>
    </w:p>
    <w:p w:rsidR="007F2422" w:rsidRPr="0074740E" w:rsidRDefault="005648B7" w:rsidP="00513785">
      <w:pPr>
        <w:pStyle w:val="a4"/>
        <w:numPr>
          <w:ilvl w:val="0"/>
          <w:numId w:val="37"/>
        </w:numPr>
        <w:tabs>
          <w:tab w:val="left" w:pos="7125"/>
        </w:tabs>
        <w:spacing w:after="0" w:line="240" w:lineRule="auto"/>
        <w:jc w:val="both"/>
        <w:rPr>
          <w:rFonts w:ascii="Verdana" w:eastAsia="Calibri" w:hAnsi="Verdana" w:cs="Times New Roman"/>
          <w:b/>
          <w:bCs/>
          <w:color w:val="000000"/>
          <w:sz w:val="20"/>
          <w:szCs w:val="20"/>
          <w:lang w:val="bg-BG"/>
        </w:rPr>
      </w:pPr>
      <w:r w:rsidRPr="0074740E">
        <w:rPr>
          <w:rFonts w:ascii="Verdana" w:eastAsia="Calibri" w:hAnsi="Verdana" w:cs="Times New Roman"/>
          <w:b/>
          <w:bCs/>
          <w:color w:val="000000"/>
          <w:sz w:val="20"/>
          <w:szCs w:val="20"/>
          <w:lang w:val="bg-BG"/>
        </w:rPr>
        <w:t>Да се изградят, по възможност буферни паркинги</w:t>
      </w:r>
      <w:r w:rsidR="00513785" w:rsidRPr="0074740E">
        <w:rPr>
          <w:rFonts w:ascii="Verdana" w:eastAsia="Calibri" w:hAnsi="Verdana" w:cs="Times New Roman"/>
          <w:b/>
          <w:bCs/>
          <w:color w:val="000000"/>
          <w:sz w:val="20"/>
          <w:szCs w:val="20"/>
          <w:lang w:val="bg-BG"/>
        </w:rPr>
        <w:t xml:space="preserve"> за поемане на леки и товарни автомобили, около ГКПП и областния център, с оглед облекчаване натовареността на пътните участъци.</w:t>
      </w:r>
      <w:r w:rsidRPr="0074740E">
        <w:rPr>
          <w:rFonts w:ascii="Verdana" w:eastAsia="Calibri" w:hAnsi="Verdana" w:cs="Times New Roman"/>
          <w:b/>
          <w:bCs/>
          <w:color w:val="000000"/>
          <w:sz w:val="20"/>
          <w:szCs w:val="20"/>
          <w:lang w:val="bg-BG"/>
        </w:rPr>
        <w:t xml:space="preserve"> </w:t>
      </w:r>
      <w:r w:rsidR="007F2422" w:rsidRPr="0074740E">
        <w:rPr>
          <w:rFonts w:ascii="Verdana" w:eastAsia="Calibri" w:hAnsi="Verdana" w:cs="Times New Roman"/>
          <w:b/>
          <w:bCs/>
          <w:color w:val="000000"/>
          <w:sz w:val="20"/>
          <w:szCs w:val="20"/>
          <w:lang w:val="bg-BG"/>
        </w:rPr>
        <w:t xml:space="preserve"> </w:t>
      </w:r>
      <w:r w:rsidR="00171BDE" w:rsidRPr="0074740E">
        <w:rPr>
          <w:rFonts w:ascii="Verdana" w:eastAsia="Calibri" w:hAnsi="Verdana" w:cs="Times New Roman"/>
          <w:b/>
          <w:bCs/>
          <w:color w:val="000000"/>
          <w:sz w:val="20"/>
          <w:szCs w:val="20"/>
          <w:lang w:val="bg-BG"/>
        </w:rPr>
        <w:t xml:space="preserve"> </w:t>
      </w:r>
    </w:p>
    <w:p w:rsidR="00171BDE" w:rsidRPr="0074740E" w:rsidRDefault="00171BDE" w:rsidP="00513785">
      <w:pPr>
        <w:tabs>
          <w:tab w:val="left" w:pos="7125"/>
        </w:tabs>
        <w:spacing w:after="0" w:line="240" w:lineRule="auto"/>
        <w:ind w:left="360"/>
        <w:jc w:val="both"/>
        <w:rPr>
          <w:rFonts w:ascii="Verdana" w:eastAsia="Calibri" w:hAnsi="Verdana" w:cs="Times New Roman"/>
          <w:b/>
          <w:bCs/>
          <w:color w:val="000000"/>
          <w:sz w:val="20"/>
          <w:szCs w:val="20"/>
          <w:lang w:val="bg-BG"/>
        </w:rPr>
      </w:pPr>
    </w:p>
    <w:p w:rsidR="00D229A6" w:rsidRPr="0074740E" w:rsidRDefault="00513785" w:rsidP="00513785">
      <w:pPr>
        <w:pStyle w:val="a4"/>
        <w:numPr>
          <w:ilvl w:val="0"/>
          <w:numId w:val="37"/>
        </w:numPr>
        <w:tabs>
          <w:tab w:val="left" w:pos="7125"/>
        </w:tabs>
        <w:spacing w:after="0" w:line="240" w:lineRule="auto"/>
        <w:jc w:val="both"/>
        <w:rPr>
          <w:rFonts w:ascii="Verdana" w:eastAsia="Calibri" w:hAnsi="Verdana" w:cs="Times New Roman"/>
          <w:b/>
          <w:bCs/>
          <w:color w:val="000000"/>
          <w:sz w:val="20"/>
          <w:szCs w:val="20"/>
          <w:lang w:val="bg-BG"/>
        </w:rPr>
      </w:pPr>
      <w:r w:rsidRPr="0074740E">
        <w:rPr>
          <w:rFonts w:ascii="Verdana" w:eastAsia="Calibri" w:hAnsi="Verdana" w:cs="Times New Roman"/>
          <w:b/>
          <w:bCs/>
          <w:color w:val="000000"/>
          <w:sz w:val="20"/>
          <w:szCs w:val="20"/>
          <w:lang w:val="bg-BG"/>
        </w:rPr>
        <w:t xml:space="preserve">РУО – Добрич да включи в програмите за обучение по БДП в училищата и видео материали, публикувани на страницата на ДАБДП, касаещи ползване на </w:t>
      </w:r>
      <w:proofErr w:type="spellStart"/>
      <w:r w:rsidRPr="0074740E">
        <w:rPr>
          <w:rFonts w:ascii="Verdana" w:eastAsia="Calibri" w:hAnsi="Verdana" w:cs="Times New Roman"/>
          <w:b/>
          <w:bCs/>
          <w:color w:val="000000"/>
          <w:sz w:val="20"/>
          <w:szCs w:val="20"/>
          <w:lang w:val="bg-BG"/>
        </w:rPr>
        <w:t>светлоотразителни</w:t>
      </w:r>
      <w:proofErr w:type="spellEnd"/>
      <w:r w:rsidRPr="0074740E">
        <w:rPr>
          <w:rFonts w:ascii="Verdana" w:eastAsia="Calibri" w:hAnsi="Verdana" w:cs="Times New Roman"/>
          <w:b/>
          <w:bCs/>
          <w:color w:val="000000"/>
          <w:sz w:val="20"/>
          <w:szCs w:val="20"/>
          <w:lang w:val="bg-BG"/>
        </w:rPr>
        <w:t xml:space="preserve"> елементи </w:t>
      </w:r>
      <w:r w:rsidR="00D229A6" w:rsidRPr="0074740E">
        <w:rPr>
          <w:rFonts w:ascii="Verdana" w:eastAsia="Calibri" w:hAnsi="Verdana" w:cs="Times New Roman"/>
          <w:b/>
          <w:bCs/>
          <w:color w:val="000000"/>
          <w:sz w:val="20"/>
          <w:szCs w:val="20"/>
          <w:lang w:val="bg-BG"/>
        </w:rPr>
        <w:t>за</w:t>
      </w:r>
      <w:r w:rsidRPr="0074740E">
        <w:rPr>
          <w:rFonts w:ascii="Verdana" w:eastAsia="Calibri" w:hAnsi="Verdana" w:cs="Times New Roman"/>
          <w:b/>
          <w:bCs/>
          <w:color w:val="000000"/>
          <w:sz w:val="20"/>
          <w:szCs w:val="20"/>
          <w:lang w:val="bg-BG"/>
        </w:rPr>
        <w:t xml:space="preserve"> защита</w:t>
      </w:r>
      <w:r w:rsidR="00D229A6" w:rsidRPr="0074740E">
        <w:rPr>
          <w:rFonts w:ascii="Verdana" w:eastAsia="Calibri" w:hAnsi="Verdana" w:cs="Times New Roman"/>
          <w:b/>
          <w:bCs/>
          <w:color w:val="000000"/>
          <w:sz w:val="20"/>
          <w:szCs w:val="20"/>
          <w:lang w:val="bg-BG"/>
        </w:rPr>
        <w:t xml:space="preserve"> в пътна среда.</w:t>
      </w:r>
      <w:r w:rsidRPr="0074740E">
        <w:rPr>
          <w:rFonts w:ascii="Verdana" w:eastAsia="Calibri" w:hAnsi="Verdana" w:cs="Times New Roman"/>
          <w:b/>
          <w:bCs/>
          <w:color w:val="000000"/>
          <w:sz w:val="20"/>
          <w:szCs w:val="20"/>
          <w:lang w:val="bg-BG"/>
        </w:rPr>
        <w:t xml:space="preserve">  </w:t>
      </w:r>
    </w:p>
    <w:p w:rsidR="00D229A6" w:rsidRPr="0074740E" w:rsidRDefault="00D229A6" w:rsidP="00D229A6">
      <w:pPr>
        <w:pStyle w:val="a4"/>
        <w:rPr>
          <w:rFonts w:ascii="Verdana" w:eastAsia="Calibri" w:hAnsi="Verdana" w:cs="Times New Roman"/>
          <w:b/>
          <w:bCs/>
          <w:color w:val="000000"/>
          <w:sz w:val="20"/>
          <w:szCs w:val="20"/>
          <w:lang w:val="bg-BG"/>
        </w:rPr>
      </w:pPr>
    </w:p>
    <w:p w:rsidR="007F2422" w:rsidRPr="0074740E" w:rsidRDefault="00513785" w:rsidP="00513785">
      <w:pPr>
        <w:tabs>
          <w:tab w:val="left" w:pos="7125"/>
        </w:tabs>
        <w:spacing w:after="0" w:line="240" w:lineRule="auto"/>
        <w:ind w:left="360"/>
        <w:jc w:val="both"/>
        <w:rPr>
          <w:rFonts w:ascii="Verdana" w:eastAsia="Calibri" w:hAnsi="Verdana" w:cs="Times New Roman"/>
          <w:b/>
          <w:bCs/>
          <w:color w:val="000000"/>
          <w:sz w:val="8"/>
          <w:szCs w:val="8"/>
          <w:lang w:val="bg-BG"/>
        </w:rPr>
      </w:pPr>
      <w:r w:rsidRPr="0074740E">
        <w:rPr>
          <w:rFonts w:ascii="Verdana" w:eastAsia="Calibri" w:hAnsi="Verdana" w:cs="Times New Roman"/>
          <w:b/>
          <w:bCs/>
          <w:color w:val="000000"/>
          <w:sz w:val="20"/>
          <w:szCs w:val="20"/>
          <w:lang w:val="bg-BG"/>
        </w:rPr>
        <w:t xml:space="preserve">  </w:t>
      </w:r>
      <w:r w:rsidR="00171BDE" w:rsidRPr="0074740E">
        <w:rPr>
          <w:rFonts w:ascii="Verdana" w:eastAsia="Calibri" w:hAnsi="Verdana" w:cs="Times New Roman"/>
          <w:b/>
          <w:bCs/>
          <w:color w:val="000000"/>
          <w:sz w:val="20"/>
          <w:szCs w:val="20"/>
          <w:lang w:val="bg-BG"/>
        </w:rPr>
        <w:t xml:space="preserve"> </w:t>
      </w:r>
      <w:r w:rsidR="007F2422" w:rsidRPr="0074740E">
        <w:rPr>
          <w:rFonts w:ascii="Verdana" w:eastAsia="Calibri" w:hAnsi="Verdana" w:cs="Times New Roman"/>
          <w:b/>
          <w:bCs/>
          <w:color w:val="000000"/>
          <w:sz w:val="20"/>
          <w:szCs w:val="20"/>
          <w:lang w:val="bg-BG"/>
        </w:rPr>
        <w:t xml:space="preserve">    </w:t>
      </w:r>
    </w:p>
    <w:p w:rsidR="00AD4B4B" w:rsidRPr="0074740E" w:rsidRDefault="00AD4B4B" w:rsidP="00AD4B4B">
      <w:pPr>
        <w:pBdr>
          <w:bottom w:val="single" w:sz="4" w:space="1" w:color="auto"/>
        </w:pBdr>
        <w:tabs>
          <w:tab w:val="left" w:pos="7125"/>
        </w:tabs>
        <w:rPr>
          <w:rFonts w:ascii="Verdana" w:eastAsia="Calibri" w:hAnsi="Verdana" w:cs="Times New Roman"/>
          <w:b/>
          <w:color w:val="1F4E79" w:themeColor="accent1" w:themeShade="80"/>
          <w:sz w:val="20"/>
          <w:szCs w:val="20"/>
          <w:lang w:val="bg-BG"/>
        </w:rPr>
      </w:pPr>
      <w:r w:rsidRPr="0074740E">
        <w:rPr>
          <w:rFonts w:ascii="Verdana" w:eastAsia="Calibri" w:hAnsi="Verdana" w:cs="Times New Roman"/>
          <w:b/>
          <w:color w:val="1F4E79" w:themeColor="accent1" w:themeShade="80"/>
          <w:sz w:val="20"/>
          <w:szCs w:val="20"/>
          <w:lang w:val="bg-BG"/>
        </w:rPr>
        <w:t xml:space="preserve">ПО ТОЧКА </w:t>
      </w:r>
      <w:r w:rsidR="00E64088" w:rsidRPr="0074740E">
        <w:rPr>
          <w:rFonts w:ascii="Verdana" w:eastAsia="Calibri" w:hAnsi="Verdana" w:cs="Times New Roman"/>
          <w:b/>
          <w:color w:val="1F4E79" w:themeColor="accent1" w:themeShade="80"/>
          <w:sz w:val="20"/>
          <w:szCs w:val="20"/>
          <w:lang w:val="bg-BG"/>
        </w:rPr>
        <w:t>3</w:t>
      </w:r>
    </w:p>
    <w:p w:rsidR="00AD4B4B" w:rsidRPr="0074740E" w:rsidRDefault="00AD4B4B" w:rsidP="00AD4B4B">
      <w:pPr>
        <w:jc w:val="both"/>
        <w:rPr>
          <w:b/>
          <w:lang w:val="bg-BG"/>
        </w:rPr>
      </w:pPr>
      <w:r w:rsidRPr="0074740E">
        <w:rPr>
          <w:rFonts w:ascii="Verdana" w:eastAsia="Calibri" w:hAnsi="Verdana" w:cs="Times New Roman"/>
          <w:b/>
          <w:color w:val="1F4E79" w:themeColor="accent1" w:themeShade="80"/>
          <w:sz w:val="20"/>
          <w:szCs w:val="20"/>
          <w:lang w:val="bg-BG"/>
        </w:rPr>
        <w:t xml:space="preserve">ДРУГИ </w:t>
      </w:r>
    </w:p>
    <w:p w:rsidR="00AD4B4B" w:rsidRPr="0074740E" w:rsidRDefault="00AD4B4B" w:rsidP="00AD4B4B">
      <w:pPr>
        <w:tabs>
          <w:tab w:val="left" w:pos="7125"/>
        </w:tabs>
        <w:rPr>
          <w:rFonts w:ascii="Verdana" w:eastAsia="Calibri" w:hAnsi="Verdana" w:cs="Times New Roman"/>
          <w:bCs/>
          <w:i/>
          <w:color w:val="000000"/>
          <w:sz w:val="20"/>
          <w:lang w:val="bg-BG"/>
        </w:rPr>
      </w:pPr>
      <w:r w:rsidRPr="0074740E">
        <w:rPr>
          <w:rFonts w:ascii="Verdana" w:hAnsi="Verdana"/>
          <w:i/>
          <w:color w:val="404040" w:themeColor="text1" w:themeTint="BF"/>
          <w:sz w:val="20"/>
          <w:lang w:val="bg-BG"/>
        </w:rPr>
        <w:t>Докладва:</w:t>
      </w:r>
      <w:r w:rsidRPr="0074740E">
        <w:rPr>
          <w:rFonts w:ascii="Verdana" w:eastAsia="Calibri" w:hAnsi="Verdana" w:cs="Times New Roman"/>
          <w:bCs/>
          <w:i/>
          <w:color w:val="000000"/>
          <w:sz w:val="20"/>
          <w:lang w:val="bg-BG"/>
        </w:rPr>
        <w:t xml:space="preserve"> Председател</w:t>
      </w:r>
      <w:r w:rsidR="004B304C" w:rsidRPr="0074740E">
        <w:rPr>
          <w:rFonts w:ascii="Verdana" w:eastAsia="Calibri" w:hAnsi="Verdana" w:cs="Times New Roman"/>
          <w:bCs/>
          <w:i/>
          <w:color w:val="000000"/>
          <w:sz w:val="20"/>
          <w:lang w:val="bg-BG"/>
        </w:rPr>
        <w:t xml:space="preserve"> на ОКБДП.</w:t>
      </w:r>
    </w:p>
    <w:p w:rsidR="00AD4B4B" w:rsidRPr="0074740E" w:rsidRDefault="00AD4B4B" w:rsidP="002B4EF9">
      <w:pPr>
        <w:tabs>
          <w:tab w:val="left" w:pos="7125"/>
        </w:tabs>
        <w:jc w:val="both"/>
        <w:rPr>
          <w:rFonts w:ascii="Verdana" w:eastAsia="Calibri" w:hAnsi="Verdana" w:cs="Times New Roman"/>
          <w:bCs/>
          <w:color w:val="000000"/>
          <w:sz w:val="20"/>
          <w:lang w:val="bg-BG"/>
        </w:rPr>
      </w:pPr>
      <w:r w:rsidRPr="0074740E">
        <w:rPr>
          <w:rFonts w:ascii="Verdana" w:eastAsia="Calibri" w:hAnsi="Verdana" w:cs="Times New Roman"/>
          <w:b/>
          <w:bCs/>
          <w:color w:val="000000"/>
          <w:sz w:val="20"/>
          <w:lang w:val="bg-BG"/>
        </w:rPr>
        <w:lastRenderedPageBreak/>
        <w:t>Докладващият представи следната информация</w:t>
      </w:r>
      <w:r w:rsidRPr="0074740E">
        <w:rPr>
          <w:rFonts w:ascii="Verdana" w:eastAsia="Calibri" w:hAnsi="Verdana" w:cs="Times New Roman"/>
          <w:bCs/>
          <w:color w:val="000000"/>
          <w:sz w:val="20"/>
          <w:lang w:val="bg-BG"/>
        </w:rPr>
        <w:t xml:space="preserve">: </w:t>
      </w:r>
      <w:r w:rsidR="0051306B">
        <w:rPr>
          <w:rFonts w:ascii="Verdana" w:eastAsia="Calibri" w:hAnsi="Verdana" w:cs="Times New Roman"/>
          <w:bCs/>
          <w:color w:val="000000"/>
          <w:sz w:val="20"/>
          <w:lang w:val="bg-BG"/>
        </w:rPr>
        <w:t>Председателят на ОКБДП г-н Живко Желязков изнесе и</w:t>
      </w:r>
      <w:r w:rsidR="009A6A4B" w:rsidRPr="0074740E">
        <w:rPr>
          <w:rFonts w:ascii="Verdana" w:eastAsia="Calibri" w:hAnsi="Verdana" w:cs="Times New Roman"/>
          <w:bCs/>
          <w:color w:val="000000"/>
          <w:sz w:val="20"/>
          <w:lang w:val="bg-BG"/>
        </w:rPr>
        <w:t xml:space="preserve">нформация за нерегламентирани гонки с автомобили и мотоциклети на територията </w:t>
      </w:r>
      <w:r w:rsidR="00EF026E" w:rsidRPr="0074740E">
        <w:rPr>
          <w:rFonts w:ascii="Verdana" w:eastAsia="Calibri" w:hAnsi="Verdana" w:cs="Times New Roman"/>
          <w:bCs/>
          <w:color w:val="000000"/>
          <w:sz w:val="20"/>
          <w:lang w:val="bg-BG"/>
        </w:rPr>
        <w:t>основни булеварди в</w:t>
      </w:r>
      <w:r w:rsidR="009A6A4B" w:rsidRPr="0074740E">
        <w:rPr>
          <w:rFonts w:ascii="Verdana" w:eastAsia="Calibri" w:hAnsi="Verdana" w:cs="Times New Roman"/>
          <w:bCs/>
          <w:color w:val="000000"/>
          <w:sz w:val="20"/>
          <w:lang w:val="bg-BG"/>
        </w:rPr>
        <w:t xml:space="preserve"> град Добрич.</w:t>
      </w:r>
      <w:r w:rsidR="002B4EF9" w:rsidRPr="0074740E">
        <w:rPr>
          <w:rFonts w:ascii="Verdana" w:eastAsia="Calibri" w:hAnsi="Verdana" w:cs="Times New Roman"/>
          <w:bCs/>
          <w:color w:val="000000"/>
          <w:sz w:val="20"/>
          <w:lang w:val="bg-BG"/>
        </w:rPr>
        <w:t xml:space="preserve"> Отправи предписание към представителя на сектор „Пътна полиция“ за осъществяване на засилен контрол, с оглед предотвратяването им и налагане на санкции на нарушителите. </w:t>
      </w:r>
    </w:p>
    <w:p w:rsidR="00AD4B4B" w:rsidRPr="0074740E" w:rsidRDefault="00AD4B4B" w:rsidP="00AD4B4B">
      <w:pPr>
        <w:tabs>
          <w:tab w:val="left" w:pos="7125"/>
        </w:tabs>
        <w:rPr>
          <w:rFonts w:ascii="Verdana" w:eastAsia="Calibri" w:hAnsi="Verdana" w:cs="Times New Roman"/>
          <w:bCs/>
          <w:color w:val="000000"/>
          <w:sz w:val="20"/>
          <w:lang w:val="bg-BG"/>
        </w:rPr>
      </w:pPr>
      <w:r w:rsidRPr="0074740E">
        <w:rPr>
          <w:rFonts w:ascii="Verdana" w:eastAsia="Calibri" w:hAnsi="Verdana" w:cs="Times New Roman"/>
          <w:b/>
          <w:bCs/>
          <w:color w:val="000000"/>
          <w:sz w:val="20"/>
          <w:lang w:val="bg-BG"/>
        </w:rPr>
        <w:t>Изказвания на членове на ОКБДП</w:t>
      </w:r>
      <w:r w:rsidRPr="0074740E">
        <w:rPr>
          <w:rFonts w:ascii="Verdana" w:eastAsia="Calibri" w:hAnsi="Verdana" w:cs="Times New Roman"/>
          <w:bCs/>
          <w:color w:val="000000"/>
          <w:sz w:val="20"/>
          <w:lang w:val="bg-BG"/>
        </w:rPr>
        <w:t xml:space="preserve">: </w:t>
      </w:r>
      <w:r w:rsidR="00E64088" w:rsidRPr="0074740E">
        <w:rPr>
          <w:rFonts w:ascii="Verdana" w:eastAsia="Calibri" w:hAnsi="Verdana" w:cs="Times New Roman"/>
          <w:bCs/>
          <w:color w:val="000000"/>
          <w:sz w:val="20"/>
          <w:lang w:val="bg-BG"/>
        </w:rPr>
        <w:t>Няма.</w:t>
      </w:r>
    </w:p>
    <w:p w:rsidR="00B36484" w:rsidRDefault="00B36484" w:rsidP="007C519A">
      <w:pPr>
        <w:pBdr>
          <w:bottom w:val="single" w:sz="4" w:space="1" w:color="auto"/>
        </w:pBdr>
        <w:tabs>
          <w:tab w:val="left" w:pos="7125"/>
        </w:tabs>
        <w:rPr>
          <w:rFonts w:ascii="Verdana" w:eastAsia="Calibri" w:hAnsi="Verdana" w:cs="Times New Roman"/>
          <w:b/>
          <w:color w:val="1F4E79" w:themeColor="accent1" w:themeShade="80"/>
          <w:sz w:val="20"/>
          <w:szCs w:val="20"/>
          <w:lang w:val="bg-BG"/>
        </w:rPr>
      </w:pPr>
    </w:p>
    <w:p w:rsidR="007C519A" w:rsidRPr="0074740E" w:rsidRDefault="007C519A" w:rsidP="007C519A">
      <w:pPr>
        <w:pBdr>
          <w:bottom w:val="single" w:sz="4" w:space="1" w:color="auto"/>
        </w:pBdr>
        <w:tabs>
          <w:tab w:val="left" w:pos="7125"/>
        </w:tabs>
        <w:rPr>
          <w:rFonts w:ascii="Verdana" w:eastAsia="Calibri" w:hAnsi="Verdana" w:cs="Times New Roman"/>
          <w:b/>
          <w:color w:val="1F4E79" w:themeColor="accent1" w:themeShade="80"/>
          <w:sz w:val="20"/>
          <w:szCs w:val="20"/>
          <w:lang w:val="bg-BG"/>
        </w:rPr>
      </w:pPr>
      <w:r w:rsidRPr="0074740E">
        <w:rPr>
          <w:rFonts w:ascii="Verdana" w:eastAsia="Calibri" w:hAnsi="Verdana" w:cs="Times New Roman"/>
          <w:b/>
          <w:color w:val="1F4E79" w:themeColor="accent1" w:themeShade="80"/>
          <w:sz w:val="20"/>
          <w:szCs w:val="20"/>
          <w:lang w:val="bg-BG"/>
        </w:rPr>
        <w:t xml:space="preserve">ПО ТОЧКА </w:t>
      </w:r>
      <w:r w:rsidR="00E64088" w:rsidRPr="0074740E">
        <w:rPr>
          <w:rFonts w:ascii="Verdana" w:eastAsia="Calibri" w:hAnsi="Verdana" w:cs="Times New Roman"/>
          <w:b/>
          <w:color w:val="1F4E79" w:themeColor="accent1" w:themeShade="80"/>
          <w:sz w:val="20"/>
          <w:szCs w:val="20"/>
          <w:lang w:val="bg-BG"/>
        </w:rPr>
        <w:t>4</w:t>
      </w:r>
    </w:p>
    <w:p w:rsidR="007C519A" w:rsidRPr="0074740E" w:rsidRDefault="001C3995" w:rsidP="007C519A">
      <w:pPr>
        <w:tabs>
          <w:tab w:val="left" w:pos="7125"/>
        </w:tabs>
        <w:rPr>
          <w:rFonts w:ascii="Verdana" w:eastAsia="Calibri" w:hAnsi="Verdana" w:cs="Times New Roman"/>
          <w:b/>
          <w:color w:val="1F4E79" w:themeColor="accent1" w:themeShade="80"/>
          <w:sz w:val="20"/>
          <w:szCs w:val="20"/>
          <w:lang w:val="bg-BG"/>
        </w:rPr>
      </w:pPr>
      <w:r w:rsidRPr="0074740E">
        <w:rPr>
          <w:rFonts w:ascii="Verdana" w:eastAsia="Calibri" w:hAnsi="Verdana" w:cs="Times New Roman"/>
          <w:b/>
          <w:color w:val="1F4E79" w:themeColor="accent1" w:themeShade="80"/>
          <w:sz w:val="20"/>
          <w:szCs w:val="20"/>
          <w:lang w:val="bg-BG"/>
        </w:rPr>
        <w:t xml:space="preserve">ОБОБЩЕНИЕ </w:t>
      </w:r>
      <w:r w:rsidR="007C519A" w:rsidRPr="0074740E">
        <w:rPr>
          <w:rFonts w:ascii="Verdana" w:eastAsia="Calibri" w:hAnsi="Verdana" w:cs="Times New Roman"/>
          <w:b/>
          <w:color w:val="1F4E79" w:themeColor="accent1" w:themeShade="80"/>
          <w:sz w:val="20"/>
          <w:szCs w:val="20"/>
          <w:lang w:val="bg-BG"/>
        </w:rPr>
        <w:t>НА РЕШЕНИЯТА ОТ ЗАСЕДАНИЕ</w:t>
      </w:r>
      <w:r w:rsidR="00A234CC" w:rsidRPr="0074740E">
        <w:rPr>
          <w:rFonts w:ascii="Verdana" w:eastAsia="Calibri" w:hAnsi="Verdana" w:cs="Times New Roman"/>
          <w:b/>
          <w:color w:val="1F4E79" w:themeColor="accent1" w:themeShade="80"/>
          <w:sz w:val="20"/>
          <w:szCs w:val="20"/>
          <w:lang w:val="bg-BG"/>
        </w:rPr>
        <w:t>ТО</w:t>
      </w:r>
      <w:r w:rsidR="007C519A" w:rsidRPr="0074740E">
        <w:rPr>
          <w:rFonts w:ascii="Verdana" w:eastAsia="Calibri" w:hAnsi="Verdana" w:cs="Times New Roman"/>
          <w:b/>
          <w:color w:val="1F4E79" w:themeColor="accent1" w:themeShade="80"/>
          <w:sz w:val="20"/>
          <w:szCs w:val="20"/>
          <w:lang w:val="bg-BG"/>
        </w:rPr>
        <w:t xml:space="preserve"> НА ОКБДП</w:t>
      </w:r>
    </w:p>
    <w:tbl>
      <w:tblPr>
        <w:tblStyle w:val="a5"/>
        <w:tblW w:w="10485" w:type="dxa"/>
        <w:tblLook w:val="04A0" w:firstRow="1" w:lastRow="0" w:firstColumn="1" w:lastColumn="0" w:noHBand="0" w:noVBand="1"/>
      </w:tblPr>
      <w:tblGrid>
        <w:gridCol w:w="4106"/>
        <w:gridCol w:w="2632"/>
        <w:gridCol w:w="1904"/>
        <w:gridCol w:w="1843"/>
      </w:tblGrid>
      <w:tr w:rsidR="007C519A" w:rsidRPr="0074740E" w:rsidTr="007C519A">
        <w:tc>
          <w:tcPr>
            <w:tcW w:w="4106" w:type="dxa"/>
            <w:shd w:val="clear" w:color="auto" w:fill="FFD966" w:themeFill="accent4" w:themeFillTint="99"/>
          </w:tcPr>
          <w:p w:rsidR="007C519A" w:rsidRPr="0074740E" w:rsidRDefault="007C519A" w:rsidP="007C519A">
            <w:pPr>
              <w:tabs>
                <w:tab w:val="left" w:pos="7125"/>
              </w:tabs>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 xml:space="preserve">Решение </w:t>
            </w:r>
          </w:p>
        </w:tc>
        <w:tc>
          <w:tcPr>
            <w:tcW w:w="2632" w:type="dxa"/>
            <w:shd w:val="clear" w:color="auto" w:fill="FFD966" w:themeFill="accent4" w:themeFillTint="99"/>
          </w:tcPr>
          <w:p w:rsidR="007C519A" w:rsidRPr="0074740E" w:rsidRDefault="007C519A" w:rsidP="007C519A">
            <w:pPr>
              <w:tabs>
                <w:tab w:val="left" w:pos="7125"/>
              </w:tabs>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За сведение/за изпълнение</w:t>
            </w:r>
          </w:p>
        </w:tc>
        <w:tc>
          <w:tcPr>
            <w:tcW w:w="1904" w:type="dxa"/>
            <w:shd w:val="clear" w:color="auto" w:fill="FFD966" w:themeFill="accent4" w:themeFillTint="99"/>
          </w:tcPr>
          <w:p w:rsidR="007C519A" w:rsidRPr="0074740E" w:rsidRDefault="007C519A" w:rsidP="007C519A">
            <w:pPr>
              <w:tabs>
                <w:tab w:val="left" w:pos="7125"/>
              </w:tabs>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Отговорник</w:t>
            </w:r>
          </w:p>
        </w:tc>
        <w:tc>
          <w:tcPr>
            <w:tcW w:w="1843" w:type="dxa"/>
            <w:shd w:val="clear" w:color="auto" w:fill="FFD966" w:themeFill="accent4" w:themeFillTint="99"/>
          </w:tcPr>
          <w:p w:rsidR="007C519A" w:rsidRPr="0074740E" w:rsidRDefault="007C519A" w:rsidP="007C519A">
            <w:pPr>
              <w:tabs>
                <w:tab w:val="left" w:pos="7125"/>
              </w:tabs>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Срок</w:t>
            </w:r>
          </w:p>
        </w:tc>
      </w:tr>
      <w:tr w:rsidR="007C519A" w:rsidRPr="0074740E" w:rsidTr="007C519A">
        <w:tc>
          <w:tcPr>
            <w:tcW w:w="4106" w:type="dxa"/>
          </w:tcPr>
          <w:p w:rsidR="007C519A" w:rsidRPr="0074740E" w:rsidRDefault="00E64088" w:rsidP="007C519A">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1.</w:t>
            </w:r>
            <w:r w:rsidR="009A6A4B" w:rsidRPr="0074740E">
              <w:rPr>
                <w:rFonts w:ascii="Verdana" w:eastAsia="Calibri" w:hAnsi="Verdana" w:cs="Times New Roman"/>
                <w:bCs/>
                <w:color w:val="000000"/>
                <w:sz w:val="20"/>
                <w:lang w:val="bg-BG"/>
              </w:rPr>
              <w:t>Приема дневния ред на заседанието.</w:t>
            </w:r>
          </w:p>
        </w:tc>
        <w:tc>
          <w:tcPr>
            <w:tcW w:w="2632" w:type="dxa"/>
          </w:tcPr>
          <w:p w:rsidR="007C519A" w:rsidRPr="0074740E" w:rsidRDefault="009A6A4B" w:rsidP="007C519A">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За изпълнение.</w:t>
            </w:r>
          </w:p>
        </w:tc>
        <w:tc>
          <w:tcPr>
            <w:tcW w:w="1904" w:type="dxa"/>
          </w:tcPr>
          <w:p w:rsidR="007C519A" w:rsidRPr="0074740E" w:rsidRDefault="009A6A4B" w:rsidP="007C519A">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Председател</w:t>
            </w:r>
          </w:p>
        </w:tc>
        <w:tc>
          <w:tcPr>
            <w:tcW w:w="1843" w:type="dxa"/>
          </w:tcPr>
          <w:p w:rsidR="007C519A" w:rsidRPr="0074740E" w:rsidRDefault="009A6A4B" w:rsidP="007C519A">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25.10.2023г.</w:t>
            </w:r>
          </w:p>
        </w:tc>
      </w:tr>
      <w:tr w:rsidR="007C519A" w:rsidRPr="0074740E" w:rsidTr="007C519A">
        <w:tc>
          <w:tcPr>
            <w:tcW w:w="4106" w:type="dxa"/>
          </w:tcPr>
          <w:p w:rsidR="007C519A" w:rsidRPr="0074740E" w:rsidRDefault="00E64088" w:rsidP="0001209F">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2.</w:t>
            </w:r>
            <w:r w:rsidR="009A6A4B" w:rsidRPr="0074740E">
              <w:rPr>
                <w:rFonts w:ascii="Verdana" w:eastAsia="Calibri" w:hAnsi="Verdana" w:cs="Times New Roman"/>
                <w:bCs/>
                <w:color w:val="000000"/>
                <w:sz w:val="20"/>
                <w:lang w:val="bg-BG"/>
              </w:rPr>
              <w:t xml:space="preserve"> Приема </w:t>
            </w:r>
            <w:r w:rsidR="0001209F">
              <w:rPr>
                <w:rFonts w:ascii="Verdana" w:eastAsia="Calibri" w:hAnsi="Verdana" w:cs="Times New Roman"/>
                <w:bCs/>
                <w:color w:val="000000"/>
                <w:sz w:val="20"/>
                <w:lang w:val="bg-BG"/>
              </w:rPr>
              <w:t>докладваните</w:t>
            </w:r>
            <w:r w:rsidR="009A6A4B" w:rsidRPr="0074740E">
              <w:rPr>
                <w:rFonts w:ascii="Verdana" w:eastAsia="Calibri" w:hAnsi="Verdana" w:cs="Times New Roman"/>
                <w:bCs/>
                <w:color w:val="000000"/>
                <w:sz w:val="20"/>
                <w:lang w:val="bg-BG"/>
              </w:rPr>
              <w:t xml:space="preserve"> </w:t>
            </w:r>
            <w:r w:rsidR="0001209F">
              <w:rPr>
                <w:rFonts w:ascii="Verdana" w:eastAsia="Calibri" w:hAnsi="Verdana" w:cs="Times New Roman"/>
                <w:bCs/>
                <w:color w:val="000000"/>
                <w:sz w:val="20"/>
                <w:lang w:val="bg-BG"/>
              </w:rPr>
              <w:t>и</w:t>
            </w:r>
            <w:r w:rsidR="009A6A4B" w:rsidRPr="0074740E">
              <w:rPr>
                <w:rFonts w:ascii="Verdana" w:eastAsia="Calibri" w:hAnsi="Verdana" w:cs="Times New Roman"/>
                <w:bCs/>
                <w:color w:val="000000"/>
                <w:sz w:val="20"/>
                <w:lang w:val="bg-BG"/>
              </w:rPr>
              <w:t xml:space="preserve">нформации от общините от област Добрич, ОПУ–Добрич и ОД на МВР-Добрич. </w:t>
            </w:r>
          </w:p>
        </w:tc>
        <w:tc>
          <w:tcPr>
            <w:tcW w:w="2632" w:type="dxa"/>
          </w:tcPr>
          <w:p w:rsidR="007C519A" w:rsidRPr="0074740E" w:rsidRDefault="009A6A4B" w:rsidP="00C462ED">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За сведение</w:t>
            </w:r>
          </w:p>
        </w:tc>
        <w:tc>
          <w:tcPr>
            <w:tcW w:w="1904" w:type="dxa"/>
          </w:tcPr>
          <w:p w:rsidR="007C519A" w:rsidRPr="0074740E" w:rsidRDefault="009A6A4B" w:rsidP="00C462ED">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ОКБДП</w:t>
            </w:r>
          </w:p>
        </w:tc>
        <w:tc>
          <w:tcPr>
            <w:tcW w:w="1843" w:type="dxa"/>
          </w:tcPr>
          <w:p w:rsidR="007C519A" w:rsidRPr="0074740E" w:rsidRDefault="009A6A4B" w:rsidP="00C462ED">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25.10.2023г.</w:t>
            </w:r>
          </w:p>
        </w:tc>
      </w:tr>
      <w:tr w:rsidR="007C519A" w:rsidRPr="0074740E" w:rsidTr="007C519A">
        <w:tc>
          <w:tcPr>
            <w:tcW w:w="4106" w:type="dxa"/>
          </w:tcPr>
          <w:p w:rsidR="007C519A" w:rsidRPr="0074740E" w:rsidRDefault="00E64088" w:rsidP="009A6A4B">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3.</w:t>
            </w:r>
            <w:r w:rsidR="00656638" w:rsidRPr="0074740E">
              <w:rPr>
                <w:lang w:val="bg-BG"/>
              </w:rPr>
              <w:t xml:space="preserve"> </w:t>
            </w:r>
            <w:r w:rsidR="009A6A4B" w:rsidRPr="0074740E">
              <w:rPr>
                <w:lang w:val="bg-BG"/>
              </w:rPr>
              <w:t xml:space="preserve">Приема изнесената информация. </w:t>
            </w:r>
          </w:p>
        </w:tc>
        <w:tc>
          <w:tcPr>
            <w:tcW w:w="2632" w:type="dxa"/>
          </w:tcPr>
          <w:p w:rsidR="007C519A" w:rsidRPr="0074740E" w:rsidRDefault="009A6A4B" w:rsidP="00C462ED">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За сведение и изпълнение.</w:t>
            </w:r>
          </w:p>
        </w:tc>
        <w:tc>
          <w:tcPr>
            <w:tcW w:w="1904" w:type="dxa"/>
          </w:tcPr>
          <w:p w:rsidR="007C519A" w:rsidRPr="0074740E" w:rsidRDefault="009A6A4B" w:rsidP="00C462ED">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ОД на МВР - Добрич</w:t>
            </w:r>
          </w:p>
        </w:tc>
        <w:tc>
          <w:tcPr>
            <w:tcW w:w="1843" w:type="dxa"/>
          </w:tcPr>
          <w:p w:rsidR="007C519A" w:rsidRPr="0074740E" w:rsidRDefault="009A6A4B" w:rsidP="00C462ED">
            <w:pPr>
              <w:tabs>
                <w:tab w:val="left" w:pos="7125"/>
              </w:tabs>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Постоянен</w:t>
            </w:r>
          </w:p>
        </w:tc>
      </w:tr>
    </w:tbl>
    <w:p w:rsidR="00B36484" w:rsidRDefault="00B36484" w:rsidP="005C1484">
      <w:pPr>
        <w:tabs>
          <w:tab w:val="left" w:pos="7125"/>
        </w:tabs>
        <w:spacing w:after="0" w:line="240" w:lineRule="auto"/>
        <w:rPr>
          <w:rFonts w:ascii="Verdana" w:eastAsia="Calibri" w:hAnsi="Verdana" w:cs="Times New Roman"/>
          <w:bCs/>
          <w:color w:val="000000"/>
          <w:sz w:val="20"/>
          <w:lang w:val="bg-BG"/>
        </w:rPr>
      </w:pPr>
    </w:p>
    <w:p w:rsidR="005C1484" w:rsidRDefault="005C1484" w:rsidP="005C1484">
      <w:pPr>
        <w:tabs>
          <w:tab w:val="left" w:pos="7125"/>
        </w:tabs>
        <w:spacing w:after="0" w:line="240" w:lineRule="auto"/>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 xml:space="preserve">КРАЙ: </w:t>
      </w:r>
      <w:r w:rsidR="00E64088" w:rsidRPr="0074740E">
        <w:rPr>
          <w:rFonts w:ascii="Verdana" w:eastAsia="Calibri" w:hAnsi="Verdana" w:cs="Times New Roman"/>
          <w:bCs/>
          <w:color w:val="000000"/>
          <w:sz w:val="20"/>
          <w:lang w:val="bg-BG"/>
        </w:rPr>
        <w:t>11:30</w:t>
      </w:r>
      <w:r w:rsidRPr="0074740E">
        <w:rPr>
          <w:rFonts w:ascii="Verdana" w:eastAsia="Calibri" w:hAnsi="Verdana" w:cs="Times New Roman"/>
          <w:bCs/>
          <w:color w:val="000000"/>
          <w:sz w:val="20"/>
          <w:lang w:val="bg-BG"/>
        </w:rPr>
        <w:t xml:space="preserve">ч. </w:t>
      </w:r>
    </w:p>
    <w:p w:rsidR="00B36484" w:rsidRPr="0074740E" w:rsidRDefault="00B36484" w:rsidP="005C1484">
      <w:pPr>
        <w:tabs>
          <w:tab w:val="left" w:pos="7125"/>
        </w:tabs>
        <w:spacing w:after="0" w:line="240" w:lineRule="auto"/>
        <w:rPr>
          <w:rFonts w:ascii="Verdana" w:eastAsia="Calibri" w:hAnsi="Verdana" w:cs="Times New Roman"/>
          <w:bCs/>
          <w:color w:val="000000"/>
          <w:sz w:val="20"/>
          <w:lang w:val="bg-BG"/>
        </w:rPr>
      </w:pPr>
    </w:p>
    <w:p w:rsidR="00166A8C" w:rsidRPr="0074740E" w:rsidRDefault="00166A8C" w:rsidP="00C462ED">
      <w:pPr>
        <w:pBdr>
          <w:bottom w:val="single" w:sz="4" w:space="1" w:color="auto"/>
        </w:pBdr>
        <w:tabs>
          <w:tab w:val="left" w:pos="7125"/>
        </w:tabs>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ПРИЛОЖЕНИЯ към настоящия протокол:</w:t>
      </w:r>
    </w:p>
    <w:p w:rsidR="00166A8C" w:rsidRPr="0074740E" w:rsidRDefault="00166A8C" w:rsidP="00C462ED">
      <w:pPr>
        <w:tabs>
          <w:tab w:val="left" w:pos="7125"/>
        </w:tabs>
        <w:rPr>
          <w:rFonts w:ascii="Verdana" w:eastAsia="Calibri" w:hAnsi="Verdana" w:cs="Times New Roman"/>
          <w:bCs/>
          <w:i/>
          <w:color w:val="000000"/>
          <w:sz w:val="20"/>
          <w:lang w:val="bg-BG"/>
        </w:rPr>
      </w:pPr>
      <w:r w:rsidRPr="0074740E">
        <w:rPr>
          <w:rFonts w:ascii="Verdana" w:eastAsia="Calibri" w:hAnsi="Verdana" w:cs="Times New Roman"/>
          <w:bCs/>
          <w:color w:val="000000"/>
          <w:sz w:val="20"/>
          <w:lang w:val="bg-BG"/>
        </w:rPr>
        <w:t>Материали към дневния ред</w:t>
      </w:r>
      <w:r w:rsidR="00E64088" w:rsidRPr="0074740E">
        <w:rPr>
          <w:rFonts w:ascii="Verdana" w:eastAsia="Calibri" w:hAnsi="Verdana" w:cs="Times New Roman"/>
          <w:bCs/>
          <w:color w:val="000000"/>
          <w:sz w:val="20"/>
          <w:lang w:val="bg-BG"/>
        </w:rPr>
        <w:t>: Информации от общините от област Добрич, ОПУ – Добрич и ОД на МВР - Добрич.</w:t>
      </w:r>
      <w:r w:rsidR="0079586E" w:rsidRPr="0074740E">
        <w:rPr>
          <w:rFonts w:ascii="Verdana" w:eastAsia="Calibri" w:hAnsi="Verdana" w:cs="Times New Roman"/>
          <w:bCs/>
          <w:color w:val="000000"/>
          <w:sz w:val="20"/>
          <w:lang w:val="bg-BG"/>
        </w:rPr>
        <w:t xml:space="preserve"> </w:t>
      </w:r>
    </w:p>
    <w:p w:rsidR="00166A8C" w:rsidRPr="0074740E" w:rsidRDefault="00166A8C" w:rsidP="00C462ED">
      <w:pPr>
        <w:tabs>
          <w:tab w:val="left" w:pos="7125"/>
        </w:tabs>
        <w:rPr>
          <w:rFonts w:ascii="Verdana" w:eastAsia="Calibri" w:hAnsi="Verdana" w:cs="Times New Roman"/>
          <w:bCs/>
          <w:color w:val="000000"/>
          <w:sz w:val="20"/>
          <w:lang w:val="bg-BG"/>
        </w:rPr>
      </w:pPr>
    </w:p>
    <w:p w:rsidR="00E64088" w:rsidRPr="0074740E" w:rsidRDefault="00E64088" w:rsidP="00C462ED">
      <w:pPr>
        <w:tabs>
          <w:tab w:val="left" w:pos="7125"/>
        </w:tabs>
        <w:rPr>
          <w:rFonts w:ascii="Verdana" w:eastAsia="Calibri" w:hAnsi="Verdana" w:cs="Times New Roman"/>
          <w:bCs/>
          <w:color w:val="000000"/>
          <w:sz w:val="20"/>
          <w:lang w:val="bg-BG"/>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66A8C" w:rsidRPr="0074740E" w:rsidTr="003A64E0">
        <w:tc>
          <w:tcPr>
            <w:tcW w:w="4868" w:type="dxa"/>
          </w:tcPr>
          <w:p w:rsidR="00166A8C" w:rsidRPr="0074740E" w:rsidRDefault="00C462ED" w:rsidP="00C462ED">
            <w:pPr>
              <w:tabs>
                <w:tab w:val="left" w:pos="7125"/>
              </w:tabs>
              <w:spacing w:after="160" w:line="259" w:lineRule="auto"/>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w:t>
            </w:r>
            <w:r w:rsidR="006E0939">
              <w:rPr>
                <w:rFonts w:ascii="Verdana" w:eastAsia="Calibri" w:hAnsi="Verdana" w:cs="Times New Roman"/>
                <w:bCs/>
                <w:color w:val="000000"/>
                <w:sz w:val="20"/>
                <w:lang w:val="bg-BG"/>
              </w:rPr>
              <w:t>/п/</w:t>
            </w:r>
            <w:r w:rsidRPr="0074740E">
              <w:rPr>
                <w:rFonts w:ascii="Verdana" w:eastAsia="Calibri" w:hAnsi="Verdana" w:cs="Times New Roman"/>
                <w:bCs/>
                <w:color w:val="000000"/>
                <w:sz w:val="20"/>
                <w:lang w:val="bg-BG"/>
              </w:rPr>
              <w:t xml:space="preserve">………………………                                            </w:t>
            </w:r>
          </w:p>
          <w:p w:rsidR="00C462ED" w:rsidRPr="0074740E" w:rsidRDefault="00C462ED" w:rsidP="00C462ED">
            <w:pPr>
              <w:tabs>
                <w:tab w:val="left" w:pos="7125"/>
              </w:tabs>
              <w:spacing w:after="160" w:line="259" w:lineRule="auto"/>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w:t>
            </w:r>
            <w:r w:rsidR="00E64088" w:rsidRPr="0074740E">
              <w:rPr>
                <w:rFonts w:ascii="Verdana" w:eastAsia="Calibri" w:hAnsi="Verdana" w:cs="Times New Roman"/>
                <w:b/>
                <w:bCs/>
                <w:color w:val="000000"/>
                <w:sz w:val="20"/>
                <w:lang w:val="bg-BG"/>
              </w:rPr>
              <w:t>Живко Желязков</w:t>
            </w:r>
            <w:r w:rsidRPr="0074740E">
              <w:rPr>
                <w:rFonts w:ascii="Verdana" w:eastAsia="Calibri" w:hAnsi="Verdana" w:cs="Times New Roman"/>
                <w:b/>
                <w:bCs/>
                <w:color w:val="000000"/>
                <w:sz w:val="20"/>
                <w:lang w:val="bg-BG"/>
              </w:rPr>
              <w:t>/</w:t>
            </w:r>
          </w:p>
          <w:p w:rsidR="00C462ED" w:rsidRPr="0074740E" w:rsidRDefault="00166A8C" w:rsidP="00C462ED">
            <w:pPr>
              <w:tabs>
                <w:tab w:val="left" w:pos="7125"/>
              </w:tabs>
              <w:spacing w:after="160" w:line="259" w:lineRule="auto"/>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 xml:space="preserve">ПРЕДСЕДАТЕЛ НА </w:t>
            </w:r>
            <w:r w:rsidR="00C462ED" w:rsidRPr="0074740E">
              <w:rPr>
                <w:rFonts w:ascii="Verdana" w:eastAsia="Calibri" w:hAnsi="Verdana" w:cs="Times New Roman"/>
                <w:b/>
                <w:bCs/>
                <w:color w:val="000000"/>
                <w:sz w:val="20"/>
                <w:lang w:val="bg-BG"/>
              </w:rPr>
              <w:t>ОКБДП</w:t>
            </w:r>
          </w:p>
          <w:p w:rsidR="00166A8C" w:rsidRPr="0074740E" w:rsidRDefault="00166A8C" w:rsidP="00C462ED">
            <w:pPr>
              <w:tabs>
                <w:tab w:val="left" w:pos="7125"/>
              </w:tabs>
              <w:spacing w:after="160" w:line="259" w:lineRule="auto"/>
              <w:rPr>
                <w:rFonts w:ascii="Verdana" w:eastAsia="Calibri" w:hAnsi="Verdana" w:cs="Times New Roman"/>
                <w:bCs/>
                <w:color w:val="000000"/>
                <w:sz w:val="20"/>
                <w:lang w:val="bg-BG"/>
              </w:rPr>
            </w:pPr>
          </w:p>
        </w:tc>
        <w:tc>
          <w:tcPr>
            <w:tcW w:w="4868" w:type="dxa"/>
          </w:tcPr>
          <w:p w:rsidR="00166A8C" w:rsidRPr="0074740E" w:rsidRDefault="00C462ED" w:rsidP="00C462ED">
            <w:pPr>
              <w:tabs>
                <w:tab w:val="left" w:pos="7125"/>
              </w:tabs>
              <w:spacing w:after="160" w:line="259" w:lineRule="auto"/>
              <w:ind w:left="1824"/>
              <w:rPr>
                <w:rFonts w:ascii="Verdana" w:eastAsia="Calibri" w:hAnsi="Verdana" w:cs="Times New Roman"/>
                <w:bCs/>
                <w:color w:val="000000"/>
                <w:sz w:val="20"/>
                <w:lang w:val="bg-BG"/>
              </w:rPr>
            </w:pPr>
            <w:r w:rsidRPr="0074740E">
              <w:rPr>
                <w:rFonts w:ascii="Verdana" w:eastAsia="Calibri" w:hAnsi="Verdana" w:cs="Times New Roman"/>
                <w:bCs/>
                <w:color w:val="000000"/>
                <w:sz w:val="20"/>
                <w:lang w:val="bg-BG"/>
              </w:rPr>
              <w:t>…………………</w:t>
            </w:r>
            <w:r w:rsidR="006E0939">
              <w:rPr>
                <w:rFonts w:ascii="Verdana" w:eastAsia="Calibri" w:hAnsi="Verdana" w:cs="Times New Roman"/>
                <w:bCs/>
                <w:color w:val="000000"/>
                <w:sz w:val="20"/>
                <w:lang w:val="bg-BG"/>
              </w:rPr>
              <w:t>/п/</w:t>
            </w:r>
            <w:bookmarkStart w:id="0" w:name="_GoBack"/>
            <w:bookmarkEnd w:id="0"/>
            <w:r w:rsidRPr="0074740E">
              <w:rPr>
                <w:rFonts w:ascii="Verdana" w:eastAsia="Calibri" w:hAnsi="Verdana" w:cs="Times New Roman"/>
                <w:bCs/>
                <w:color w:val="000000"/>
                <w:sz w:val="20"/>
                <w:lang w:val="bg-BG"/>
              </w:rPr>
              <w:t>…</w:t>
            </w:r>
            <w:r w:rsidR="00B75FF4" w:rsidRPr="0074740E">
              <w:rPr>
                <w:rFonts w:ascii="Verdana" w:eastAsia="Calibri" w:hAnsi="Verdana" w:cs="Times New Roman"/>
                <w:bCs/>
                <w:color w:val="000000"/>
                <w:sz w:val="20"/>
                <w:lang w:val="bg-BG"/>
              </w:rPr>
              <w:t>..</w:t>
            </w:r>
            <w:r w:rsidRPr="0074740E">
              <w:rPr>
                <w:rFonts w:ascii="Verdana" w:eastAsia="Calibri" w:hAnsi="Verdana" w:cs="Times New Roman"/>
                <w:bCs/>
                <w:color w:val="000000"/>
                <w:sz w:val="20"/>
                <w:lang w:val="bg-BG"/>
              </w:rPr>
              <w:t>………………</w:t>
            </w:r>
          </w:p>
          <w:p w:rsidR="00C462ED" w:rsidRPr="0074740E" w:rsidRDefault="00C462ED" w:rsidP="00C462ED">
            <w:pPr>
              <w:tabs>
                <w:tab w:val="left" w:pos="7125"/>
              </w:tabs>
              <w:spacing w:after="160" w:line="259" w:lineRule="auto"/>
              <w:ind w:left="1824"/>
              <w:rPr>
                <w:rFonts w:ascii="Verdana" w:eastAsia="Calibri" w:hAnsi="Verdana" w:cs="Times New Roman"/>
                <w:b/>
                <w:bCs/>
                <w:i/>
                <w:color w:val="000000"/>
                <w:sz w:val="20"/>
                <w:lang w:val="bg-BG"/>
              </w:rPr>
            </w:pPr>
            <w:r w:rsidRPr="0074740E">
              <w:rPr>
                <w:rFonts w:ascii="Verdana" w:eastAsia="Calibri" w:hAnsi="Verdana" w:cs="Times New Roman"/>
                <w:b/>
                <w:bCs/>
                <w:i/>
                <w:color w:val="000000"/>
                <w:sz w:val="20"/>
                <w:lang w:val="bg-BG"/>
              </w:rPr>
              <w:t>/</w:t>
            </w:r>
            <w:r w:rsidR="00E64088" w:rsidRPr="0074740E">
              <w:rPr>
                <w:rFonts w:ascii="Verdana" w:eastAsia="Calibri" w:hAnsi="Verdana" w:cs="Times New Roman"/>
                <w:b/>
                <w:bCs/>
                <w:i/>
                <w:color w:val="000000"/>
                <w:sz w:val="20"/>
                <w:lang w:val="bg-BG"/>
              </w:rPr>
              <w:t>Веселин Димитров</w:t>
            </w:r>
            <w:r w:rsidRPr="0074740E">
              <w:rPr>
                <w:rFonts w:ascii="Verdana" w:eastAsia="Calibri" w:hAnsi="Verdana" w:cs="Times New Roman"/>
                <w:b/>
                <w:bCs/>
                <w:i/>
                <w:color w:val="000000"/>
                <w:sz w:val="20"/>
                <w:lang w:val="bg-BG"/>
              </w:rPr>
              <w:t>/</w:t>
            </w:r>
          </w:p>
          <w:p w:rsidR="00166A8C" w:rsidRPr="0074740E" w:rsidRDefault="00166A8C" w:rsidP="00C462ED">
            <w:pPr>
              <w:tabs>
                <w:tab w:val="left" w:pos="7125"/>
              </w:tabs>
              <w:spacing w:after="160" w:line="259" w:lineRule="auto"/>
              <w:ind w:left="1824"/>
              <w:rPr>
                <w:rFonts w:ascii="Verdana" w:eastAsia="Calibri" w:hAnsi="Verdana" w:cs="Times New Roman"/>
                <w:b/>
                <w:bCs/>
                <w:color w:val="000000"/>
                <w:sz w:val="20"/>
                <w:lang w:val="bg-BG"/>
              </w:rPr>
            </w:pPr>
            <w:r w:rsidRPr="0074740E">
              <w:rPr>
                <w:rFonts w:ascii="Verdana" w:eastAsia="Calibri" w:hAnsi="Verdana" w:cs="Times New Roman"/>
                <w:b/>
                <w:bCs/>
                <w:color w:val="000000"/>
                <w:sz w:val="20"/>
                <w:lang w:val="bg-BG"/>
              </w:rPr>
              <w:t xml:space="preserve">СЕКРЕТАР НА </w:t>
            </w:r>
            <w:r w:rsidR="00EE6288" w:rsidRPr="0074740E">
              <w:rPr>
                <w:rFonts w:ascii="Verdana" w:eastAsia="Calibri" w:hAnsi="Verdana" w:cs="Times New Roman"/>
                <w:b/>
                <w:bCs/>
                <w:color w:val="000000"/>
                <w:sz w:val="20"/>
                <w:lang w:val="bg-BG"/>
              </w:rPr>
              <w:t>ОК</w:t>
            </w:r>
            <w:r w:rsidRPr="0074740E">
              <w:rPr>
                <w:rFonts w:ascii="Verdana" w:eastAsia="Calibri" w:hAnsi="Verdana" w:cs="Times New Roman"/>
                <w:b/>
                <w:bCs/>
                <w:color w:val="000000"/>
                <w:sz w:val="20"/>
                <w:lang w:val="bg-BG"/>
              </w:rPr>
              <w:t xml:space="preserve">БДП              </w:t>
            </w:r>
          </w:p>
          <w:p w:rsidR="00166A8C" w:rsidRPr="0074740E" w:rsidRDefault="00166A8C" w:rsidP="00C462ED">
            <w:pPr>
              <w:tabs>
                <w:tab w:val="left" w:pos="7125"/>
              </w:tabs>
              <w:spacing w:after="160" w:line="259" w:lineRule="auto"/>
              <w:ind w:left="1824"/>
              <w:rPr>
                <w:rFonts w:ascii="Verdana" w:eastAsia="Calibri" w:hAnsi="Verdana" w:cs="Times New Roman"/>
                <w:bCs/>
                <w:color w:val="000000"/>
                <w:sz w:val="20"/>
                <w:lang w:val="bg-BG"/>
              </w:rPr>
            </w:pPr>
          </w:p>
          <w:p w:rsidR="00166A8C" w:rsidRPr="0074740E" w:rsidRDefault="00166A8C" w:rsidP="00C462ED">
            <w:pPr>
              <w:tabs>
                <w:tab w:val="left" w:pos="7125"/>
              </w:tabs>
              <w:spacing w:after="160" w:line="259" w:lineRule="auto"/>
              <w:ind w:left="1824"/>
              <w:rPr>
                <w:rFonts w:ascii="Verdana" w:eastAsia="Calibri" w:hAnsi="Verdana" w:cs="Times New Roman"/>
                <w:bCs/>
                <w:color w:val="000000"/>
                <w:sz w:val="20"/>
                <w:lang w:val="bg-BG"/>
              </w:rPr>
            </w:pPr>
          </w:p>
          <w:p w:rsidR="00166A8C" w:rsidRPr="0074740E" w:rsidRDefault="00166A8C" w:rsidP="00C462ED">
            <w:pPr>
              <w:tabs>
                <w:tab w:val="left" w:pos="7125"/>
              </w:tabs>
              <w:spacing w:after="160" w:line="259" w:lineRule="auto"/>
              <w:ind w:left="1824"/>
              <w:rPr>
                <w:rFonts w:ascii="Verdana" w:eastAsia="Calibri" w:hAnsi="Verdana" w:cs="Times New Roman"/>
                <w:bCs/>
                <w:color w:val="000000"/>
                <w:sz w:val="20"/>
                <w:lang w:val="bg-BG"/>
              </w:rPr>
            </w:pPr>
          </w:p>
        </w:tc>
      </w:tr>
    </w:tbl>
    <w:p w:rsidR="00166A8C" w:rsidRPr="0074740E" w:rsidRDefault="00166A8C" w:rsidP="00C462ED">
      <w:pPr>
        <w:tabs>
          <w:tab w:val="left" w:pos="7125"/>
        </w:tabs>
        <w:rPr>
          <w:rFonts w:ascii="Verdana" w:eastAsia="Calibri" w:hAnsi="Verdana" w:cs="Times New Roman"/>
          <w:bCs/>
          <w:color w:val="000000"/>
          <w:sz w:val="20"/>
          <w:lang w:val="bg-BG"/>
        </w:rPr>
      </w:pPr>
    </w:p>
    <w:p w:rsidR="00166A8C" w:rsidRPr="0074740E" w:rsidRDefault="00166A8C" w:rsidP="00166A8C">
      <w:pPr>
        <w:shd w:val="clear" w:color="auto" w:fill="FFFFFF" w:themeFill="background1"/>
        <w:jc w:val="both"/>
        <w:rPr>
          <w:rFonts w:ascii="Verdana" w:hAnsi="Verdana"/>
          <w:i/>
          <w:sz w:val="20"/>
          <w:lang w:val="bg-BG"/>
        </w:rPr>
      </w:pPr>
    </w:p>
    <w:p w:rsidR="00C621B4" w:rsidRPr="0074740E" w:rsidRDefault="00C621B4" w:rsidP="00166A8C">
      <w:pPr>
        <w:shd w:val="clear" w:color="auto" w:fill="FFFFFF" w:themeFill="background1"/>
        <w:jc w:val="both"/>
        <w:rPr>
          <w:rFonts w:ascii="Verdana" w:hAnsi="Verdana"/>
          <w:i/>
          <w:sz w:val="20"/>
          <w:lang w:val="bg-BG"/>
        </w:rPr>
      </w:pPr>
      <w:r w:rsidRPr="0074740E">
        <w:rPr>
          <w:rFonts w:ascii="Verdana" w:hAnsi="Verdana"/>
          <w:i/>
          <w:sz w:val="20"/>
          <w:lang w:val="bg-BG"/>
        </w:rPr>
        <w:t xml:space="preserve">   </w:t>
      </w:r>
    </w:p>
    <w:sectPr w:rsidR="00C621B4" w:rsidRPr="0074740E" w:rsidSect="0051306B">
      <w:footerReference w:type="default" r:id="rId9"/>
      <w:pgSz w:w="12240" w:h="15840"/>
      <w:pgMar w:top="1560" w:right="993" w:bottom="127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43" w:rsidRDefault="001D1C43" w:rsidP="00EF6C12">
      <w:pPr>
        <w:spacing w:after="0" w:line="240" w:lineRule="auto"/>
      </w:pPr>
      <w:r>
        <w:separator/>
      </w:r>
    </w:p>
  </w:endnote>
  <w:endnote w:type="continuationSeparator" w:id="0">
    <w:p w:rsidR="001D1C43" w:rsidRDefault="001D1C43" w:rsidP="00EF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87959"/>
      <w:docPartObj>
        <w:docPartGallery w:val="Page Numbers (Bottom of Page)"/>
        <w:docPartUnique/>
      </w:docPartObj>
    </w:sdtPr>
    <w:sdtEndPr>
      <w:rPr>
        <w:noProof/>
      </w:rPr>
    </w:sdtEndPr>
    <w:sdtContent>
      <w:p w:rsidR="003A64E0" w:rsidRDefault="003A64E0">
        <w:pPr>
          <w:pStyle w:val="a9"/>
          <w:jc w:val="right"/>
        </w:pPr>
        <w:r>
          <w:fldChar w:fldCharType="begin"/>
        </w:r>
        <w:r>
          <w:instrText xml:space="preserve"> PAGE   \* MERGEFORMAT </w:instrText>
        </w:r>
        <w:r>
          <w:fldChar w:fldCharType="separate"/>
        </w:r>
        <w:r w:rsidR="006E0939">
          <w:rPr>
            <w:noProof/>
          </w:rPr>
          <w:t>15</w:t>
        </w:r>
        <w:r>
          <w:rPr>
            <w:noProof/>
          </w:rPr>
          <w:fldChar w:fldCharType="end"/>
        </w:r>
      </w:p>
    </w:sdtContent>
  </w:sdt>
  <w:p w:rsidR="003A64E0" w:rsidRDefault="003A64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43" w:rsidRDefault="001D1C43" w:rsidP="00EF6C12">
      <w:pPr>
        <w:spacing w:after="0" w:line="240" w:lineRule="auto"/>
      </w:pPr>
      <w:r>
        <w:separator/>
      </w:r>
    </w:p>
  </w:footnote>
  <w:footnote w:type="continuationSeparator" w:id="0">
    <w:p w:rsidR="001D1C43" w:rsidRDefault="001D1C43" w:rsidP="00EF6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27F"/>
    <w:multiLevelType w:val="hybridMultilevel"/>
    <w:tmpl w:val="CD5495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544A45"/>
    <w:multiLevelType w:val="hybridMultilevel"/>
    <w:tmpl w:val="6D4EB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304DC2"/>
    <w:multiLevelType w:val="multilevel"/>
    <w:tmpl w:val="2FEE1DF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660A7F"/>
    <w:multiLevelType w:val="hybridMultilevel"/>
    <w:tmpl w:val="9B7AFF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A1050"/>
    <w:multiLevelType w:val="hybridMultilevel"/>
    <w:tmpl w:val="126640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11354EB0"/>
    <w:multiLevelType w:val="hybridMultilevel"/>
    <w:tmpl w:val="744C0068"/>
    <w:lvl w:ilvl="0" w:tplc="8EA02E7A">
      <w:numFmt w:val="bullet"/>
      <w:lvlText w:val=""/>
      <w:lvlJc w:val="left"/>
      <w:pPr>
        <w:ind w:left="723" w:hanging="720"/>
      </w:pPr>
      <w:rPr>
        <w:rFonts w:ascii="Wingdings" w:eastAsiaTheme="minorHAnsi" w:hAnsi="Wingdings" w:cstheme="minorBidi" w:hint="default"/>
      </w:rPr>
    </w:lvl>
    <w:lvl w:ilvl="1" w:tplc="04020003" w:tentative="1">
      <w:start w:val="1"/>
      <w:numFmt w:val="bullet"/>
      <w:lvlText w:val="o"/>
      <w:lvlJc w:val="left"/>
      <w:pPr>
        <w:ind w:left="1083" w:hanging="360"/>
      </w:pPr>
      <w:rPr>
        <w:rFonts w:ascii="Courier New" w:hAnsi="Courier New" w:cs="Courier New" w:hint="default"/>
      </w:rPr>
    </w:lvl>
    <w:lvl w:ilvl="2" w:tplc="04020005" w:tentative="1">
      <w:start w:val="1"/>
      <w:numFmt w:val="bullet"/>
      <w:lvlText w:val=""/>
      <w:lvlJc w:val="left"/>
      <w:pPr>
        <w:ind w:left="1803" w:hanging="360"/>
      </w:pPr>
      <w:rPr>
        <w:rFonts w:ascii="Wingdings" w:hAnsi="Wingdings" w:hint="default"/>
      </w:rPr>
    </w:lvl>
    <w:lvl w:ilvl="3" w:tplc="04020001" w:tentative="1">
      <w:start w:val="1"/>
      <w:numFmt w:val="bullet"/>
      <w:lvlText w:val=""/>
      <w:lvlJc w:val="left"/>
      <w:pPr>
        <w:ind w:left="2523" w:hanging="360"/>
      </w:pPr>
      <w:rPr>
        <w:rFonts w:ascii="Symbol" w:hAnsi="Symbol" w:hint="default"/>
      </w:rPr>
    </w:lvl>
    <w:lvl w:ilvl="4" w:tplc="04020003" w:tentative="1">
      <w:start w:val="1"/>
      <w:numFmt w:val="bullet"/>
      <w:lvlText w:val="o"/>
      <w:lvlJc w:val="left"/>
      <w:pPr>
        <w:ind w:left="3243" w:hanging="360"/>
      </w:pPr>
      <w:rPr>
        <w:rFonts w:ascii="Courier New" w:hAnsi="Courier New" w:cs="Courier New" w:hint="default"/>
      </w:rPr>
    </w:lvl>
    <w:lvl w:ilvl="5" w:tplc="04020005" w:tentative="1">
      <w:start w:val="1"/>
      <w:numFmt w:val="bullet"/>
      <w:lvlText w:val=""/>
      <w:lvlJc w:val="left"/>
      <w:pPr>
        <w:ind w:left="3963" w:hanging="360"/>
      </w:pPr>
      <w:rPr>
        <w:rFonts w:ascii="Wingdings" w:hAnsi="Wingdings" w:hint="default"/>
      </w:rPr>
    </w:lvl>
    <w:lvl w:ilvl="6" w:tplc="04020001" w:tentative="1">
      <w:start w:val="1"/>
      <w:numFmt w:val="bullet"/>
      <w:lvlText w:val=""/>
      <w:lvlJc w:val="left"/>
      <w:pPr>
        <w:ind w:left="4683" w:hanging="360"/>
      </w:pPr>
      <w:rPr>
        <w:rFonts w:ascii="Symbol" w:hAnsi="Symbol" w:hint="default"/>
      </w:rPr>
    </w:lvl>
    <w:lvl w:ilvl="7" w:tplc="04020003" w:tentative="1">
      <w:start w:val="1"/>
      <w:numFmt w:val="bullet"/>
      <w:lvlText w:val="o"/>
      <w:lvlJc w:val="left"/>
      <w:pPr>
        <w:ind w:left="5403" w:hanging="360"/>
      </w:pPr>
      <w:rPr>
        <w:rFonts w:ascii="Courier New" w:hAnsi="Courier New" w:cs="Courier New" w:hint="default"/>
      </w:rPr>
    </w:lvl>
    <w:lvl w:ilvl="8" w:tplc="04020005" w:tentative="1">
      <w:start w:val="1"/>
      <w:numFmt w:val="bullet"/>
      <w:lvlText w:val=""/>
      <w:lvlJc w:val="left"/>
      <w:pPr>
        <w:ind w:left="6123" w:hanging="360"/>
      </w:pPr>
      <w:rPr>
        <w:rFonts w:ascii="Wingdings" w:hAnsi="Wingdings" w:hint="default"/>
      </w:rPr>
    </w:lvl>
  </w:abstractNum>
  <w:abstractNum w:abstractNumId="6" w15:restartNumberingAfterBreak="0">
    <w:nsid w:val="1B566C2A"/>
    <w:multiLevelType w:val="hybridMultilevel"/>
    <w:tmpl w:val="FA9A73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C867A9E"/>
    <w:multiLevelType w:val="hybridMultilevel"/>
    <w:tmpl w:val="3F9006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805367"/>
    <w:multiLevelType w:val="hybridMultilevel"/>
    <w:tmpl w:val="F45C01E6"/>
    <w:lvl w:ilvl="0" w:tplc="8F505944">
      <w:start w:val="4"/>
      <w:numFmt w:val="bullet"/>
      <w:lvlText w:val="-"/>
      <w:lvlJc w:val="left"/>
      <w:pPr>
        <w:ind w:left="363" w:hanging="360"/>
      </w:pPr>
      <w:rPr>
        <w:rFonts w:ascii="Verdana" w:eastAsiaTheme="minorHAnsi" w:hAnsi="Verdana" w:cstheme="minorBidi" w:hint="default"/>
      </w:rPr>
    </w:lvl>
    <w:lvl w:ilvl="1" w:tplc="04020003" w:tentative="1">
      <w:start w:val="1"/>
      <w:numFmt w:val="bullet"/>
      <w:lvlText w:val="o"/>
      <w:lvlJc w:val="left"/>
      <w:pPr>
        <w:ind w:left="1083" w:hanging="360"/>
      </w:pPr>
      <w:rPr>
        <w:rFonts w:ascii="Courier New" w:hAnsi="Courier New" w:cs="Courier New" w:hint="default"/>
      </w:rPr>
    </w:lvl>
    <w:lvl w:ilvl="2" w:tplc="04020005" w:tentative="1">
      <w:start w:val="1"/>
      <w:numFmt w:val="bullet"/>
      <w:lvlText w:val=""/>
      <w:lvlJc w:val="left"/>
      <w:pPr>
        <w:ind w:left="1803" w:hanging="360"/>
      </w:pPr>
      <w:rPr>
        <w:rFonts w:ascii="Wingdings" w:hAnsi="Wingdings" w:hint="default"/>
      </w:rPr>
    </w:lvl>
    <w:lvl w:ilvl="3" w:tplc="04020001" w:tentative="1">
      <w:start w:val="1"/>
      <w:numFmt w:val="bullet"/>
      <w:lvlText w:val=""/>
      <w:lvlJc w:val="left"/>
      <w:pPr>
        <w:ind w:left="2523" w:hanging="360"/>
      </w:pPr>
      <w:rPr>
        <w:rFonts w:ascii="Symbol" w:hAnsi="Symbol" w:hint="default"/>
      </w:rPr>
    </w:lvl>
    <w:lvl w:ilvl="4" w:tplc="04020003" w:tentative="1">
      <w:start w:val="1"/>
      <w:numFmt w:val="bullet"/>
      <w:lvlText w:val="o"/>
      <w:lvlJc w:val="left"/>
      <w:pPr>
        <w:ind w:left="3243" w:hanging="360"/>
      </w:pPr>
      <w:rPr>
        <w:rFonts w:ascii="Courier New" w:hAnsi="Courier New" w:cs="Courier New" w:hint="default"/>
      </w:rPr>
    </w:lvl>
    <w:lvl w:ilvl="5" w:tplc="04020005" w:tentative="1">
      <w:start w:val="1"/>
      <w:numFmt w:val="bullet"/>
      <w:lvlText w:val=""/>
      <w:lvlJc w:val="left"/>
      <w:pPr>
        <w:ind w:left="3963" w:hanging="360"/>
      </w:pPr>
      <w:rPr>
        <w:rFonts w:ascii="Wingdings" w:hAnsi="Wingdings" w:hint="default"/>
      </w:rPr>
    </w:lvl>
    <w:lvl w:ilvl="6" w:tplc="04020001" w:tentative="1">
      <w:start w:val="1"/>
      <w:numFmt w:val="bullet"/>
      <w:lvlText w:val=""/>
      <w:lvlJc w:val="left"/>
      <w:pPr>
        <w:ind w:left="4683" w:hanging="360"/>
      </w:pPr>
      <w:rPr>
        <w:rFonts w:ascii="Symbol" w:hAnsi="Symbol" w:hint="default"/>
      </w:rPr>
    </w:lvl>
    <w:lvl w:ilvl="7" w:tplc="04020003" w:tentative="1">
      <w:start w:val="1"/>
      <w:numFmt w:val="bullet"/>
      <w:lvlText w:val="o"/>
      <w:lvlJc w:val="left"/>
      <w:pPr>
        <w:ind w:left="5403" w:hanging="360"/>
      </w:pPr>
      <w:rPr>
        <w:rFonts w:ascii="Courier New" w:hAnsi="Courier New" w:cs="Courier New" w:hint="default"/>
      </w:rPr>
    </w:lvl>
    <w:lvl w:ilvl="8" w:tplc="04020005" w:tentative="1">
      <w:start w:val="1"/>
      <w:numFmt w:val="bullet"/>
      <w:lvlText w:val=""/>
      <w:lvlJc w:val="left"/>
      <w:pPr>
        <w:ind w:left="6123" w:hanging="360"/>
      </w:pPr>
      <w:rPr>
        <w:rFonts w:ascii="Wingdings" w:hAnsi="Wingdings" w:hint="default"/>
      </w:rPr>
    </w:lvl>
  </w:abstractNum>
  <w:abstractNum w:abstractNumId="9" w15:restartNumberingAfterBreak="0">
    <w:nsid w:val="27731342"/>
    <w:multiLevelType w:val="multilevel"/>
    <w:tmpl w:val="ED2E9D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F74237"/>
    <w:multiLevelType w:val="hybridMultilevel"/>
    <w:tmpl w:val="C06443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926569F"/>
    <w:multiLevelType w:val="multilevel"/>
    <w:tmpl w:val="F318A53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9387CC6"/>
    <w:multiLevelType w:val="hybridMultilevel"/>
    <w:tmpl w:val="0CD6CA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757CC1"/>
    <w:multiLevelType w:val="hybridMultilevel"/>
    <w:tmpl w:val="93B063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D1953D7"/>
    <w:multiLevelType w:val="hybridMultilevel"/>
    <w:tmpl w:val="C8B8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A7BB9"/>
    <w:multiLevelType w:val="hybridMultilevel"/>
    <w:tmpl w:val="EFBEDF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1C6411B"/>
    <w:multiLevelType w:val="hybridMultilevel"/>
    <w:tmpl w:val="71ECDAE2"/>
    <w:lvl w:ilvl="0" w:tplc="6888886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67552"/>
    <w:multiLevelType w:val="hybridMultilevel"/>
    <w:tmpl w:val="1D02518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35A405C0"/>
    <w:multiLevelType w:val="hybridMultilevel"/>
    <w:tmpl w:val="CABC44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5DB4D74"/>
    <w:multiLevelType w:val="hybridMultilevel"/>
    <w:tmpl w:val="E892E8A4"/>
    <w:lvl w:ilvl="0" w:tplc="C80E3C98">
      <w:numFmt w:val="bullet"/>
      <w:lvlText w:val="-"/>
      <w:lvlJc w:val="left"/>
      <w:pPr>
        <w:ind w:left="720" w:hanging="360"/>
      </w:pPr>
      <w:rPr>
        <w:rFonts w:ascii="Verdana" w:eastAsiaTheme="majorEastAsia"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96B10"/>
    <w:multiLevelType w:val="hybridMultilevel"/>
    <w:tmpl w:val="7E38AA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EAD2AE6"/>
    <w:multiLevelType w:val="multilevel"/>
    <w:tmpl w:val="26F628B4"/>
    <w:lvl w:ilvl="0">
      <w:start w:val="1"/>
      <w:numFmt w:val="decimal"/>
      <w:lvlText w:val="%1."/>
      <w:lvlJc w:val="left"/>
      <w:pPr>
        <w:ind w:left="4755" w:hanging="360"/>
      </w:pPr>
      <w:rPr>
        <w:rFonts w:hint="default"/>
        <w:color w:val="2E74B5" w:themeColor="accent1" w:themeShade="BF"/>
      </w:rPr>
    </w:lvl>
    <w:lvl w:ilvl="1">
      <w:start w:val="2"/>
      <w:numFmt w:val="decimal"/>
      <w:isLgl/>
      <w:lvlText w:val="%1.%2"/>
      <w:lvlJc w:val="left"/>
      <w:pPr>
        <w:ind w:left="5319" w:hanging="924"/>
      </w:pPr>
      <w:rPr>
        <w:rFonts w:hint="default"/>
      </w:rPr>
    </w:lvl>
    <w:lvl w:ilvl="2">
      <w:start w:val="1"/>
      <w:numFmt w:val="decimal"/>
      <w:isLgl/>
      <w:lvlText w:val="%1.%2.%3"/>
      <w:lvlJc w:val="left"/>
      <w:pPr>
        <w:ind w:left="5319" w:hanging="924"/>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835" w:hanging="144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555" w:hanging="2160"/>
      </w:pPr>
      <w:rPr>
        <w:rFonts w:hint="default"/>
      </w:rPr>
    </w:lvl>
    <w:lvl w:ilvl="8">
      <w:start w:val="1"/>
      <w:numFmt w:val="decimal"/>
      <w:isLgl/>
      <w:lvlText w:val="%1.%2.%3.%4.%5.%6.%7.%8.%9"/>
      <w:lvlJc w:val="left"/>
      <w:pPr>
        <w:ind w:left="6555" w:hanging="2160"/>
      </w:pPr>
      <w:rPr>
        <w:rFonts w:hint="default"/>
      </w:rPr>
    </w:lvl>
  </w:abstractNum>
  <w:abstractNum w:abstractNumId="22" w15:restartNumberingAfterBreak="0">
    <w:nsid w:val="3F224F7B"/>
    <w:multiLevelType w:val="multilevel"/>
    <w:tmpl w:val="8E96A06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D515CF"/>
    <w:multiLevelType w:val="multilevel"/>
    <w:tmpl w:val="1B726A24"/>
    <w:lvl w:ilvl="0">
      <w:start w:val="4"/>
      <w:numFmt w:val="decimal"/>
      <w:lvlText w:val="%1"/>
      <w:lvlJc w:val="left"/>
      <w:pPr>
        <w:ind w:left="360" w:hanging="360"/>
      </w:pPr>
      <w:rPr>
        <w:rFonts w:hint="default"/>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24" w15:restartNumberingAfterBreak="0">
    <w:nsid w:val="45C421CA"/>
    <w:multiLevelType w:val="hybridMultilevel"/>
    <w:tmpl w:val="A58ED616"/>
    <w:lvl w:ilvl="0" w:tplc="9A4CDB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7734A"/>
    <w:multiLevelType w:val="multilevel"/>
    <w:tmpl w:val="9BE42B4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8A4F0E"/>
    <w:multiLevelType w:val="hybridMultilevel"/>
    <w:tmpl w:val="0A664F04"/>
    <w:lvl w:ilvl="0" w:tplc="CBBA17BE">
      <w:start w:val="1"/>
      <w:numFmt w:val="bullet"/>
      <w:lvlText w:val=""/>
      <w:lvlJc w:val="left"/>
      <w:pPr>
        <w:ind w:left="5464"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15:restartNumberingAfterBreak="0">
    <w:nsid w:val="52956C99"/>
    <w:multiLevelType w:val="multilevel"/>
    <w:tmpl w:val="35E4E2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31F1F4A"/>
    <w:multiLevelType w:val="hybridMultilevel"/>
    <w:tmpl w:val="9A065C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EDF555C"/>
    <w:multiLevelType w:val="hybridMultilevel"/>
    <w:tmpl w:val="F6023A88"/>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2B61FED"/>
    <w:multiLevelType w:val="hybridMultilevel"/>
    <w:tmpl w:val="7E54C9C4"/>
    <w:lvl w:ilvl="0" w:tplc="7CA67478">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64C52214"/>
    <w:multiLevelType w:val="hybridMultilevel"/>
    <w:tmpl w:val="C97E8576"/>
    <w:lvl w:ilvl="0" w:tplc="C2665C34">
      <w:start w:val="6"/>
      <w:numFmt w:val="bullet"/>
      <w:lvlText w:val="-"/>
      <w:lvlJc w:val="left"/>
      <w:pPr>
        <w:tabs>
          <w:tab w:val="num" w:pos="1494"/>
        </w:tabs>
        <w:ind w:left="1494" w:hanging="360"/>
      </w:pPr>
      <w:rPr>
        <w:rFonts w:ascii="Times New Roman" w:eastAsia="Times New Roman" w:hAnsi="Times New Roman" w:cs="Times New Roman" w:hint="default"/>
      </w:rPr>
    </w:lvl>
    <w:lvl w:ilvl="1" w:tplc="04020003" w:tentative="1">
      <w:start w:val="1"/>
      <w:numFmt w:val="bullet"/>
      <w:lvlText w:val="o"/>
      <w:lvlJc w:val="left"/>
      <w:pPr>
        <w:tabs>
          <w:tab w:val="num" w:pos="2214"/>
        </w:tabs>
        <w:ind w:left="2214" w:hanging="360"/>
      </w:pPr>
      <w:rPr>
        <w:rFonts w:ascii="Courier New" w:hAnsi="Courier New" w:cs="Courier New" w:hint="default"/>
      </w:rPr>
    </w:lvl>
    <w:lvl w:ilvl="2" w:tplc="04020005" w:tentative="1">
      <w:start w:val="1"/>
      <w:numFmt w:val="bullet"/>
      <w:lvlText w:val=""/>
      <w:lvlJc w:val="left"/>
      <w:pPr>
        <w:tabs>
          <w:tab w:val="num" w:pos="2934"/>
        </w:tabs>
        <w:ind w:left="2934" w:hanging="360"/>
      </w:pPr>
      <w:rPr>
        <w:rFonts w:ascii="Wingdings" w:hAnsi="Wingdings" w:hint="default"/>
      </w:rPr>
    </w:lvl>
    <w:lvl w:ilvl="3" w:tplc="04020001" w:tentative="1">
      <w:start w:val="1"/>
      <w:numFmt w:val="bullet"/>
      <w:lvlText w:val=""/>
      <w:lvlJc w:val="left"/>
      <w:pPr>
        <w:tabs>
          <w:tab w:val="num" w:pos="3654"/>
        </w:tabs>
        <w:ind w:left="3654" w:hanging="360"/>
      </w:pPr>
      <w:rPr>
        <w:rFonts w:ascii="Symbol" w:hAnsi="Symbol" w:hint="default"/>
      </w:rPr>
    </w:lvl>
    <w:lvl w:ilvl="4" w:tplc="04020003" w:tentative="1">
      <w:start w:val="1"/>
      <w:numFmt w:val="bullet"/>
      <w:lvlText w:val="o"/>
      <w:lvlJc w:val="left"/>
      <w:pPr>
        <w:tabs>
          <w:tab w:val="num" w:pos="4374"/>
        </w:tabs>
        <w:ind w:left="4374" w:hanging="360"/>
      </w:pPr>
      <w:rPr>
        <w:rFonts w:ascii="Courier New" w:hAnsi="Courier New" w:cs="Courier New" w:hint="default"/>
      </w:rPr>
    </w:lvl>
    <w:lvl w:ilvl="5" w:tplc="04020005" w:tentative="1">
      <w:start w:val="1"/>
      <w:numFmt w:val="bullet"/>
      <w:lvlText w:val=""/>
      <w:lvlJc w:val="left"/>
      <w:pPr>
        <w:tabs>
          <w:tab w:val="num" w:pos="5094"/>
        </w:tabs>
        <w:ind w:left="5094" w:hanging="360"/>
      </w:pPr>
      <w:rPr>
        <w:rFonts w:ascii="Wingdings" w:hAnsi="Wingdings" w:hint="default"/>
      </w:rPr>
    </w:lvl>
    <w:lvl w:ilvl="6" w:tplc="04020001" w:tentative="1">
      <w:start w:val="1"/>
      <w:numFmt w:val="bullet"/>
      <w:lvlText w:val=""/>
      <w:lvlJc w:val="left"/>
      <w:pPr>
        <w:tabs>
          <w:tab w:val="num" w:pos="5814"/>
        </w:tabs>
        <w:ind w:left="5814" w:hanging="360"/>
      </w:pPr>
      <w:rPr>
        <w:rFonts w:ascii="Symbol" w:hAnsi="Symbol" w:hint="default"/>
      </w:rPr>
    </w:lvl>
    <w:lvl w:ilvl="7" w:tplc="04020003" w:tentative="1">
      <w:start w:val="1"/>
      <w:numFmt w:val="bullet"/>
      <w:lvlText w:val="o"/>
      <w:lvlJc w:val="left"/>
      <w:pPr>
        <w:tabs>
          <w:tab w:val="num" w:pos="6534"/>
        </w:tabs>
        <w:ind w:left="6534" w:hanging="360"/>
      </w:pPr>
      <w:rPr>
        <w:rFonts w:ascii="Courier New" w:hAnsi="Courier New" w:cs="Courier New" w:hint="default"/>
      </w:rPr>
    </w:lvl>
    <w:lvl w:ilvl="8" w:tplc="0402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685B2729"/>
    <w:multiLevelType w:val="hybridMultilevel"/>
    <w:tmpl w:val="A71EC2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9B33E95"/>
    <w:multiLevelType w:val="hybridMultilevel"/>
    <w:tmpl w:val="2A22C50E"/>
    <w:lvl w:ilvl="0" w:tplc="DD12A5C0">
      <w:start w:val="31"/>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A6B5A"/>
    <w:multiLevelType w:val="hybridMultilevel"/>
    <w:tmpl w:val="80663BF2"/>
    <w:lvl w:ilvl="0" w:tplc="08C6E356">
      <w:numFmt w:val="bullet"/>
      <w:lvlText w:val="-"/>
      <w:lvlJc w:val="left"/>
      <w:pPr>
        <w:ind w:left="960" w:hanging="360"/>
      </w:pPr>
      <w:rPr>
        <w:rFonts w:ascii="Times New Roman" w:eastAsiaTheme="minorHAnsi" w:hAnsi="Times New Roman" w:cs="Times New Roman" w:hint="default"/>
        <w:sz w:val="24"/>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35" w15:restartNumberingAfterBreak="0">
    <w:nsid w:val="6DBF197C"/>
    <w:multiLevelType w:val="hybridMultilevel"/>
    <w:tmpl w:val="8A6271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E3405DC"/>
    <w:multiLevelType w:val="hybridMultilevel"/>
    <w:tmpl w:val="0B8661B4"/>
    <w:lvl w:ilvl="0" w:tplc="C9B6D8E8">
      <w:start w:val="1"/>
      <w:numFmt w:val="decimal"/>
      <w:lvlText w:val="%1."/>
      <w:lvlJc w:val="left"/>
      <w:pPr>
        <w:ind w:left="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8C7C9A">
      <w:start w:val="1"/>
      <w:numFmt w:val="lowerLetter"/>
      <w:lvlText w:val="%2"/>
      <w:lvlJc w:val="left"/>
      <w:pPr>
        <w:ind w:left="1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C80B56">
      <w:start w:val="1"/>
      <w:numFmt w:val="lowerRoman"/>
      <w:lvlText w:val="%3"/>
      <w:lvlJc w:val="left"/>
      <w:pPr>
        <w:ind w:left="2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FAFD0C">
      <w:start w:val="1"/>
      <w:numFmt w:val="decimal"/>
      <w:lvlText w:val="%4"/>
      <w:lvlJc w:val="left"/>
      <w:pPr>
        <w:ind w:left="3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DCEDE8">
      <w:start w:val="1"/>
      <w:numFmt w:val="lowerLetter"/>
      <w:lvlText w:val="%5"/>
      <w:lvlJc w:val="left"/>
      <w:pPr>
        <w:ind w:left="3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F44AB6">
      <w:start w:val="1"/>
      <w:numFmt w:val="lowerRoman"/>
      <w:lvlText w:val="%6"/>
      <w:lvlJc w:val="left"/>
      <w:pPr>
        <w:ind w:left="4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C632D6">
      <w:start w:val="1"/>
      <w:numFmt w:val="decimal"/>
      <w:lvlText w:val="%7"/>
      <w:lvlJc w:val="left"/>
      <w:pPr>
        <w:ind w:left="5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E2D49E">
      <w:start w:val="1"/>
      <w:numFmt w:val="lowerLetter"/>
      <w:lvlText w:val="%8"/>
      <w:lvlJc w:val="left"/>
      <w:pPr>
        <w:ind w:left="5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8C8E72">
      <w:start w:val="1"/>
      <w:numFmt w:val="lowerRoman"/>
      <w:lvlText w:val="%9"/>
      <w:lvlJc w:val="left"/>
      <w:pPr>
        <w:ind w:left="6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E23454"/>
    <w:multiLevelType w:val="hybridMultilevel"/>
    <w:tmpl w:val="4DAE6F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F4B5B0F"/>
    <w:multiLevelType w:val="hybridMultilevel"/>
    <w:tmpl w:val="23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D72651"/>
    <w:multiLevelType w:val="hybridMultilevel"/>
    <w:tmpl w:val="BF0850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5521654"/>
    <w:multiLevelType w:val="hybridMultilevel"/>
    <w:tmpl w:val="738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55411"/>
    <w:multiLevelType w:val="hybridMultilevel"/>
    <w:tmpl w:val="3CE0A9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E3E6916"/>
    <w:multiLevelType w:val="hybridMultilevel"/>
    <w:tmpl w:val="B2C0F4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21"/>
  </w:num>
  <w:num w:numId="3">
    <w:abstractNumId w:val="17"/>
  </w:num>
  <w:num w:numId="4">
    <w:abstractNumId w:val="4"/>
  </w:num>
  <w:num w:numId="5">
    <w:abstractNumId w:val="13"/>
  </w:num>
  <w:num w:numId="6">
    <w:abstractNumId w:val="22"/>
  </w:num>
  <w:num w:numId="7">
    <w:abstractNumId w:val="11"/>
  </w:num>
  <w:num w:numId="8">
    <w:abstractNumId w:val="25"/>
  </w:num>
  <w:num w:numId="9">
    <w:abstractNumId w:val="23"/>
  </w:num>
  <w:num w:numId="10">
    <w:abstractNumId w:val="9"/>
  </w:num>
  <w:num w:numId="11">
    <w:abstractNumId w:val="40"/>
  </w:num>
  <w:num w:numId="12">
    <w:abstractNumId w:val="27"/>
  </w:num>
  <w:num w:numId="13">
    <w:abstractNumId w:val="2"/>
  </w:num>
  <w:num w:numId="14">
    <w:abstractNumId w:val="33"/>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14"/>
  </w:num>
  <w:num w:numId="19">
    <w:abstractNumId w:val="16"/>
  </w:num>
  <w:num w:numId="20">
    <w:abstractNumId w:val="26"/>
  </w:num>
  <w:num w:numId="21">
    <w:abstractNumId w:val="19"/>
  </w:num>
  <w:num w:numId="22">
    <w:abstractNumId w:val="12"/>
  </w:num>
  <w:num w:numId="23">
    <w:abstractNumId w:val="15"/>
  </w:num>
  <w:num w:numId="24">
    <w:abstractNumId w:val="1"/>
  </w:num>
  <w:num w:numId="25">
    <w:abstractNumId w:val="29"/>
  </w:num>
  <w:num w:numId="26">
    <w:abstractNumId w:val="37"/>
  </w:num>
  <w:num w:numId="27">
    <w:abstractNumId w:val="20"/>
  </w:num>
  <w:num w:numId="28">
    <w:abstractNumId w:val="7"/>
  </w:num>
  <w:num w:numId="29">
    <w:abstractNumId w:val="18"/>
  </w:num>
  <w:num w:numId="30">
    <w:abstractNumId w:val="32"/>
  </w:num>
  <w:num w:numId="31">
    <w:abstractNumId w:val="6"/>
  </w:num>
  <w:num w:numId="32">
    <w:abstractNumId w:val="35"/>
  </w:num>
  <w:num w:numId="33">
    <w:abstractNumId w:val="42"/>
  </w:num>
  <w:num w:numId="34">
    <w:abstractNumId w:val="3"/>
  </w:num>
  <w:num w:numId="35">
    <w:abstractNumId w:val="0"/>
  </w:num>
  <w:num w:numId="36">
    <w:abstractNumId w:val="39"/>
  </w:num>
  <w:num w:numId="37">
    <w:abstractNumId w:val="41"/>
  </w:num>
  <w:num w:numId="38">
    <w:abstractNumId w:val="28"/>
  </w:num>
  <w:num w:numId="39">
    <w:abstractNumId w:val="36"/>
  </w:num>
  <w:num w:numId="40">
    <w:abstractNumId w:val="31"/>
  </w:num>
  <w:num w:numId="41">
    <w:abstractNumId w:val="5"/>
  </w:num>
  <w:num w:numId="42">
    <w:abstractNumId w:val="8"/>
  </w:num>
  <w:num w:numId="43">
    <w:abstractNumId w:val="34"/>
  </w:num>
  <w:num w:numId="4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93"/>
    <w:rsid w:val="00002C00"/>
    <w:rsid w:val="0001209F"/>
    <w:rsid w:val="0002170D"/>
    <w:rsid w:val="0004506B"/>
    <w:rsid w:val="000528C1"/>
    <w:rsid w:val="00077C4A"/>
    <w:rsid w:val="000808E8"/>
    <w:rsid w:val="000A0F78"/>
    <w:rsid w:val="000A2D36"/>
    <w:rsid w:val="000B31E7"/>
    <w:rsid w:val="000B66E2"/>
    <w:rsid w:val="000C4555"/>
    <w:rsid w:val="000C6D58"/>
    <w:rsid w:val="000D23DE"/>
    <w:rsid w:val="000E49A0"/>
    <w:rsid w:val="000F1DA9"/>
    <w:rsid w:val="000F2E69"/>
    <w:rsid w:val="000F4F71"/>
    <w:rsid w:val="001127EC"/>
    <w:rsid w:val="00123226"/>
    <w:rsid w:val="00123748"/>
    <w:rsid w:val="0016493E"/>
    <w:rsid w:val="00166A8C"/>
    <w:rsid w:val="00171BDE"/>
    <w:rsid w:val="00196093"/>
    <w:rsid w:val="001C3995"/>
    <w:rsid w:val="001D1C43"/>
    <w:rsid w:val="001F7DC1"/>
    <w:rsid w:val="00213E9D"/>
    <w:rsid w:val="002208B1"/>
    <w:rsid w:val="0023275B"/>
    <w:rsid w:val="0023347A"/>
    <w:rsid w:val="002418B5"/>
    <w:rsid w:val="002573E6"/>
    <w:rsid w:val="0026091C"/>
    <w:rsid w:val="002817CA"/>
    <w:rsid w:val="00283A6E"/>
    <w:rsid w:val="002914BC"/>
    <w:rsid w:val="002A2A52"/>
    <w:rsid w:val="002A3A06"/>
    <w:rsid w:val="002B4EF9"/>
    <w:rsid w:val="002C4F03"/>
    <w:rsid w:val="002C5093"/>
    <w:rsid w:val="002D2800"/>
    <w:rsid w:val="002E1E00"/>
    <w:rsid w:val="002F160F"/>
    <w:rsid w:val="002F4C9F"/>
    <w:rsid w:val="002F5300"/>
    <w:rsid w:val="003117D5"/>
    <w:rsid w:val="003163EC"/>
    <w:rsid w:val="00333186"/>
    <w:rsid w:val="003636BC"/>
    <w:rsid w:val="0037714F"/>
    <w:rsid w:val="00380C3E"/>
    <w:rsid w:val="00392D4A"/>
    <w:rsid w:val="003A56F6"/>
    <w:rsid w:val="003A64E0"/>
    <w:rsid w:val="003B6FB4"/>
    <w:rsid w:val="003D3593"/>
    <w:rsid w:val="00414D8F"/>
    <w:rsid w:val="00423615"/>
    <w:rsid w:val="004277C8"/>
    <w:rsid w:val="00454FD4"/>
    <w:rsid w:val="00460517"/>
    <w:rsid w:val="00483072"/>
    <w:rsid w:val="0048357F"/>
    <w:rsid w:val="0049043B"/>
    <w:rsid w:val="004B304C"/>
    <w:rsid w:val="004B7B7E"/>
    <w:rsid w:val="004C2CC3"/>
    <w:rsid w:val="004C31F4"/>
    <w:rsid w:val="004E0A0D"/>
    <w:rsid w:val="004E6935"/>
    <w:rsid w:val="004F3D08"/>
    <w:rsid w:val="0051306B"/>
    <w:rsid w:val="00513785"/>
    <w:rsid w:val="005247E1"/>
    <w:rsid w:val="00525051"/>
    <w:rsid w:val="00527D15"/>
    <w:rsid w:val="00533F36"/>
    <w:rsid w:val="005366F9"/>
    <w:rsid w:val="005516FC"/>
    <w:rsid w:val="00561115"/>
    <w:rsid w:val="005648B7"/>
    <w:rsid w:val="00566C6A"/>
    <w:rsid w:val="005736B0"/>
    <w:rsid w:val="00574B12"/>
    <w:rsid w:val="00584FF0"/>
    <w:rsid w:val="0059049C"/>
    <w:rsid w:val="005908A6"/>
    <w:rsid w:val="005C1484"/>
    <w:rsid w:val="005C16B5"/>
    <w:rsid w:val="005C35B2"/>
    <w:rsid w:val="005C7F85"/>
    <w:rsid w:val="005F4F2D"/>
    <w:rsid w:val="006026FE"/>
    <w:rsid w:val="00603A60"/>
    <w:rsid w:val="00610D2E"/>
    <w:rsid w:val="006143BF"/>
    <w:rsid w:val="00623BD8"/>
    <w:rsid w:val="00635C76"/>
    <w:rsid w:val="006433D9"/>
    <w:rsid w:val="006447AB"/>
    <w:rsid w:val="00654383"/>
    <w:rsid w:val="00655BBE"/>
    <w:rsid w:val="00656638"/>
    <w:rsid w:val="00682BDC"/>
    <w:rsid w:val="00687C2D"/>
    <w:rsid w:val="00694949"/>
    <w:rsid w:val="006A2F70"/>
    <w:rsid w:val="006A6CC4"/>
    <w:rsid w:val="006B0D8F"/>
    <w:rsid w:val="006B7058"/>
    <w:rsid w:val="006C4338"/>
    <w:rsid w:val="006E0939"/>
    <w:rsid w:val="006E23FC"/>
    <w:rsid w:val="0071340A"/>
    <w:rsid w:val="00715D89"/>
    <w:rsid w:val="0074740E"/>
    <w:rsid w:val="00751264"/>
    <w:rsid w:val="00762F5A"/>
    <w:rsid w:val="00783454"/>
    <w:rsid w:val="00784636"/>
    <w:rsid w:val="0079586E"/>
    <w:rsid w:val="007A120D"/>
    <w:rsid w:val="007C0DF5"/>
    <w:rsid w:val="007C3EC5"/>
    <w:rsid w:val="007C50F0"/>
    <w:rsid w:val="007C519A"/>
    <w:rsid w:val="007C6358"/>
    <w:rsid w:val="007F028B"/>
    <w:rsid w:val="007F2422"/>
    <w:rsid w:val="007F365C"/>
    <w:rsid w:val="00843948"/>
    <w:rsid w:val="00846298"/>
    <w:rsid w:val="00876251"/>
    <w:rsid w:val="0088425D"/>
    <w:rsid w:val="00895A66"/>
    <w:rsid w:val="008B2C16"/>
    <w:rsid w:val="008C55E6"/>
    <w:rsid w:val="00906B3D"/>
    <w:rsid w:val="00912D6D"/>
    <w:rsid w:val="00917CE0"/>
    <w:rsid w:val="00925328"/>
    <w:rsid w:val="0093623B"/>
    <w:rsid w:val="00937F0E"/>
    <w:rsid w:val="009455AC"/>
    <w:rsid w:val="009768DD"/>
    <w:rsid w:val="009A6A4B"/>
    <w:rsid w:val="009A783B"/>
    <w:rsid w:val="009C0036"/>
    <w:rsid w:val="009C0D77"/>
    <w:rsid w:val="009C416D"/>
    <w:rsid w:val="009D1280"/>
    <w:rsid w:val="009E11A9"/>
    <w:rsid w:val="009E2BCE"/>
    <w:rsid w:val="009F349A"/>
    <w:rsid w:val="00A03AD4"/>
    <w:rsid w:val="00A04CB6"/>
    <w:rsid w:val="00A07A0B"/>
    <w:rsid w:val="00A15330"/>
    <w:rsid w:val="00A234CC"/>
    <w:rsid w:val="00A31286"/>
    <w:rsid w:val="00A3661E"/>
    <w:rsid w:val="00A368CC"/>
    <w:rsid w:val="00A50B6C"/>
    <w:rsid w:val="00A57427"/>
    <w:rsid w:val="00A6213D"/>
    <w:rsid w:val="00A65441"/>
    <w:rsid w:val="00A67BCB"/>
    <w:rsid w:val="00A70B85"/>
    <w:rsid w:val="00A90448"/>
    <w:rsid w:val="00A96865"/>
    <w:rsid w:val="00AA231A"/>
    <w:rsid w:val="00AA3941"/>
    <w:rsid w:val="00AA6C62"/>
    <w:rsid w:val="00AB1791"/>
    <w:rsid w:val="00AD4B4B"/>
    <w:rsid w:val="00AE13D3"/>
    <w:rsid w:val="00AF2CF8"/>
    <w:rsid w:val="00AF4C36"/>
    <w:rsid w:val="00B00A48"/>
    <w:rsid w:val="00B01139"/>
    <w:rsid w:val="00B10EF6"/>
    <w:rsid w:val="00B13AE2"/>
    <w:rsid w:val="00B17988"/>
    <w:rsid w:val="00B21AC2"/>
    <w:rsid w:val="00B338F8"/>
    <w:rsid w:val="00B36484"/>
    <w:rsid w:val="00B379D4"/>
    <w:rsid w:val="00B50403"/>
    <w:rsid w:val="00B540B0"/>
    <w:rsid w:val="00B544AD"/>
    <w:rsid w:val="00B54F78"/>
    <w:rsid w:val="00B714CE"/>
    <w:rsid w:val="00B741DD"/>
    <w:rsid w:val="00B75FF4"/>
    <w:rsid w:val="00B86AF0"/>
    <w:rsid w:val="00B872EF"/>
    <w:rsid w:val="00B92EBA"/>
    <w:rsid w:val="00BA5235"/>
    <w:rsid w:val="00BB1A6C"/>
    <w:rsid w:val="00BC0D29"/>
    <w:rsid w:val="00C11FFD"/>
    <w:rsid w:val="00C27950"/>
    <w:rsid w:val="00C42460"/>
    <w:rsid w:val="00C462ED"/>
    <w:rsid w:val="00C5026F"/>
    <w:rsid w:val="00C53324"/>
    <w:rsid w:val="00C54E8B"/>
    <w:rsid w:val="00C621B4"/>
    <w:rsid w:val="00C7710B"/>
    <w:rsid w:val="00CA2B3A"/>
    <w:rsid w:val="00CA3007"/>
    <w:rsid w:val="00CA3121"/>
    <w:rsid w:val="00CB4B15"/>
    <w:rsid w:val="00CC1AC7"/>
    <w:rsid w:val="00CD42C5"/>
    <w:rsid w:val="00CD7756"/>
    <w:rsid w:val="00CF08F8"/>
    <w:rsid w:val="00D024A7"/>
    <w:rsid w:val="00D229A6"/>
    <w:rsid w:val="00D25B51"/>
    <w:rsid w:val="00D35E45"/>
    <w:rsid w:val="00DB719B"/>
    <w:rsid w:val="00DC47D7"/>
    <w:rsid w:val="00DF643C"/>
    <w:rsid w:val="00E136A6"/>
    <w:rsid w:val="00E17AED"/>
    <w:rsid w:val="00E214A1"/>
    <w:rsid w:val="00E226D4"/>
    <w:rsid w:val="00E23A57"/>
    <w:rsid w:val="00E351AF"/>
    <w:rsid w:val="00E36C71"/>
    <w:rsid w:val="00E64088"/>
    <w:rsid w:val="00E72B66"/>
    <w:rsid w:val="00E85CAC"/>
    <w:rsid w:val="00E900D3"/>
    <w:rsid w:val="00E96330"/>
    <w:rsid w:val="00EB1EFD"/>
    <w:rsid w:val="00ED6CA4"/>
    <w:rsid w:val="00ED6F14"/>
    <w:rsid w:val="00EE6288"/>
    <w:rsid w:val="00EF0224"/>
    <w:rsid w:val="00EF026E"/>
    <w:rsid w:val="00EF6C12"/>
    <w:rsid w:val="00F0114C"/>
    <w:rsid w:val="00F167B3"/>
    <w:rsid w:val="00F4631D"/>
    <w:rsid w:val="00F57116"/>
    <w:rsid w:val="00F6077E"/>
    <w:rsid w:val="00F60785"/>
    <w:rsid w:val="00F608AB"/>
    <w:rsid w:val="00F6420C"/>
    <w:rsid w:val="00F83E7B"/>
    <w:rsid w:val="00F84B8D"/>
    <w:rsid w:val="00F9063F"/>
    <w:rsid w:val="00F95A98"/>
    <w:rsid w:val="00FB3E21"/>
    <w:rsid w:val="00FD3E1C"/>
    <w:rsid w:val="00FF2599"/>
    <w:rsid w:val="00FF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A189"/>
  <w15:chartTrackingRefBased/>
  <w15:docId w15:val="{6B138103-8FD8-49A1-B1FF-A1D563CF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484"/>
  </w:style>
  <w:style w:type="paragraph" w:styleId="2">
    <w:name w:val="heading 2"/>
    <w:basedOn w:val="a"/>
    <w:next w:val="a"/>
    <w:link w:val="20"/>
    <w:uiPriority w:val="9"/>
    <w:semiHidden/>
    <w:unhideWhenUsed/>
    <w:qFormat/>
    <w:rsid w:val="000C4555"/>
    <w:pPr>
      <w:keepNext/>
      <w:keepLines/>
      <w:spacing w:before="40" w:after="0" w:line="240" w:lineRule="auto"/>
      <w:ind w:firstLine="567"/>
      <w:jc w:val="both"/>
      <w:outlineLvl w:val="1"/>
    </w:pPr>
    <w:rPr>
      <w:rFonts w:asciiTheme="majorHAnsi" w:eastAsiaTheme="majorEastAsia" w:hAnsiTheme="majorHAnsi" w:cstheme="majorBidi"/>
      <w:color w:val="2E74B5" w:themeColor="accent1" w:themeShade="BF"/>
      <w:sz w:val="26"/>
      <w:szCs w:val="26"/>
      <w:lang w:val="bg-BG"/>
    </w:rPr>
  </w:style>
  <w:style w:type="paragraph" w:styleId="3">
    <w:name w:val="heading 3"/>
    <w:basedOn w:val="a"/>
    <w:next w:val="a"/>
    <w:link w:val="30"/>
    <w:uiPriority w:val="9"/>
    <w:unhideWhenUsed/>
    <w:qFormat/>
    <w:rsid w:val="000C4555"/>
    <w:pPr>
      <w:keepNext/>
      <w:keepLines/>
      <w:spacing w:after="0" w:line="276" w:lineRule="auto"/>
      <w:ind w:firstLine="709"/>
      <w:outlineLvl w:val="2"/>
    </w:pPr>
    <w:rPr>
      <w:rFonts w:ascii="Century Gothic" w:eastAsiaTheme="majorEastAsia" w:hAnsi="Century Gothic" w:cstheme="majorBidi"/>
      <w:b/>
      <w:bCs/>
      <w:color w:val="FFFFFF" w:themeColor="background1"/>
      <w:sz w:val="24"/>
      <w:lang w:val="bg-BG"/>
    </w:rPr>
  </w:style>
  <w:style w:type="paragraph" w:styleId="5">
    <w:name w:val="heading 5"/>
    <w:basedOn w:val="a"/>
    <w:next w:val="a"/>
    <w:link w:val="50"/>
    <w:uiPriority w:val="9"/>
    <w:semiHidden/>
    <w:unhideWhenUsed/>
    <w:qFormat/>
    <w:rsid w:val="00166A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и/графики,Точки"/>
    <w:uiPriority w:val="1"/>
    <w:qFormat/>
    <w:rsid w:val="003B6FB4"/>
    <w:pPr>
      <w:spacing w:after="80" w:line="240" w:lineRule="auto"/>
      <w:jc w:val="center"/>
    </w:pPr>
    <w:rPr>
      <w:rFonts w:ascii="Verdana" w:hAnsi="Verdana"/>
      <w:spacing w:val="20"/>
      <w:sz w:val="20"/>
      <w:lang w:val="bg-BG"/>
    </w:rPr>
  </w:style>
  <w:style w:type="paragraph" w:styleId="a4">
    <w:name w:val="List Paragraph"/>
    <w:aliases w:val="List1"/>
    <w:basedOn w:val="a"/>
    <w:uiPriority w:val="34"/>
    <w:qFormat/>
    <w:rsid w:val="003B6FB4"/>
    <w:pPr>
      <w:ind w:left="720"/>
      <w:contextualSpacing/>
    </w:pPr>
  </w:style>
  <w:style w:type="table" w:styleId="a5">
    <w:name w:val="Table Grid"/>
    <w:basedOn w:val="a1"/>
    <w:uiPriority w:val="39"/>
    <w:rsid w:val="0057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лавие 2 Знак"/>
    <w:basedOn w:val="a0"/>
    <w:link w:val="2"/>
    <w:uiPriority w:val="9"/>
    <w:semiHidden/>
    <w:rsid w:val="000C4555"/>
    <w:rPr>
      <w:rFonts w:asciiTheme="majorHAnsi" w:eastAsiaTheme="majorEastAsia" w:hAnsiTheme="majorHAnsi" w:cstheme="majorBidi"/>
      <w:color w:val="2E74B5" w:themeColor="accent1" w:themeShade="BF"/>
      <w:sz w:val="26"/>
      <w:szCs w:val="26"/>
      <w:lang w:val="bg-BG"/>
    </w:rPr>
  </w:style>
  <w:style w:type="character" w:customStyle="1" w:styleId="30">
    <w:name w:val="Заглавие 3 Знак"/>
    <w:basedOn w:val="a0"/>
    <w:link w:val="3"/>
    <w:uiPriority w:val="9"/>
    <w:rsid w:val="000C4555"/>
    <w:rPr>
      <w:rFonts w:ascii="Century Gothic" w:eastAsiaTheme="majorEastAsia" w:hAnsi="Century Gothic" w:cstheme="majorBidi"/>
      <w:b/>
      <w:bCs/>
      <w:color w:val="FFFFFF" w:themeColor="background1"/>
      <w:sz w:val="24"/>
      <w:lang w:val="bg-BG"/>
    </w:rPr>
  </w:style>
  <w:style w:type="numbering" w:customStyle="1" w:styleId="NoList1">
    <w:name w:val="No List1"/>
    <w:next w:val="a2"/>
    <w:uiPriority w:val="99"/>
    <w:semiHidden/>
    <w:unhideWhenUsed/>
    <w:rsid w:val="000C4555"/>
  </w:style>
  <w:style w:type="paragraph" w:styleId="1">
    <w:name w:val="toc 1"/>
    <w:basedOn w:val="a"/>
    <w:next w:val="a"/>
    <w:autoRedefine/>
    <w:uiPriority w:val="39"/>
    <w:unhideWhenUsed/>
    <w:rsid w:val="000C4555"/>
    <w:pPr>
      <w:spacing w:before="360" w:after="360" w:line="240" w:lineRule="auto"/>
    </w:pPr>
    <w:rPr>
      <w:rFonts w:cstheme="minorHAnsi"/>
      <w:b/>
      <w:bCs/>
      <w:caps/>
      <w:color w:val="404040" w:themeColor="text1" w:themeTint="BF"/>
      <w:u w:val="single"/>
      <w:lang w:val="bg-BG"/>
    </w:rPr>
  </w:style>
  <w:style w:type="paragraph" w:styleId="21">
    <w:name w:val="toc 2"/>
    <w:basedOn w:val="a"/>
    <w:next w:val="a"/>
    <w:autoRedefine/>
    <w:uiPriority w:val="39"/>
    <w:unhideWhenUsed/>
    <w:rsid w:val="000C4555"/>
    <w:pPr>
      <w:tabs>
        <w:tab w:val="right" w:pos="9736"/>
      </w:tabs>
      <w:spacing w:after="0" w:line="240" w:lineRule="auto"/>
    </w:pPr>
    <w:rPr>
      <w:rFonts w:cstheme="minorHAnsi"/>
      <w:b/>
      <w:bCs/>
      <w:smallCaps/>
      <w:color w:val="404040" w:themeColor="text1" w:themeTint="BF"/>
      <w:lang w:val="bg-BG"/>
    </w:rPr>
  </w:style>
  <w:style w:type="paragraph" w:styleId="31">
    <w:name w:val="toc 3"/>
    <w:basedOn w:val="a"/>
    <w:next w:val="a"/>
    <w:autoRedefine/>
    <w:uiPriority w:val="39"/>
    <w:unhideWhenUsed/>
    <w:rsid w:val="000C4555"/>
    <w:pPr>
      <w:spacing w:after="0" w:line="240" w:lineRule="auto"/>
    </w:pPr>
    <w:rPr>
      <w:rFonts w:cstheme="minorHAnsi"/>
      <w:smallCaps/>
      <w:color w:val="404040" w:themeColor="text1" w:themeTint="BF"/>
      <w:lang w:val="bg-BG"/>
    </w:rPr>
  </w:style>
  <w:style w:type="character" w:styleId="a6">
    <w:name w:val="Hyperlink"/>
    <w:basedOn w:val="a0"/>
    <w:uiPriority w:val="99"/>
    <w:unhideWhenUsed/>
    <w:rsid w:val="000C4555"/>
    <w:rPr>
      <w:color w:val="0563C1" w:themeColor="hyperlink"/>
      <w:u w:val="single"/>
    </w:rPr>
  </w:style>
  <w:style w:type="paragraph" w:styleId="HTML">
    <w:name w:val="HTML Preformatted"/>
    <w:basedOn w:val="a"/>
    <w:link w:val="HTML0"/>
    <w:uiPriority w:val="99"/>
    <w:semiHidden/>
    <w:unhideWhenUsed/>
    <w:rsid w:val="000C4555"/>
    <w:pPr>
      <w:spacing w:after="0" w:line="240" w:lineRule="auto"/>
      <w:ind w:firstLine="567"/>
      <w:jc w:val="both"/>
    </w:pPr>
    <w:rPr>
      <w:rFonts w:ascii="Consolas" w:hAnsi="Consolas"/>
      <w:color w:val="404040" w:themeColor="text1" w:themeTint="BF"/>
      <w:sz w:val="20"/>
      <w:szCs w:val="20"/>
      <w:lang w:val="bg-BG"/>
    </w:rPr>
  </w:style>
  <w:style w:type="character" w:customStyle="1" w:styleId="HTML0">
    <w:name w:val="HTML стандартен Знак"/>
    <w:basedOn w:val="a0"/>
    <w:link w:val="HTML"/>
    <w:uiPriority w:val="99"/>
    <w:semiHidden/>
    <w:rsid w:val="000C4555"/>
    <w:rPr>
      <w:rFonts w:ascii="Consolas" w:hAnsi="Consolas"/>
      <w:color w:val="404040" w:themeColor="text1" w:themeTint="BF"/>
      <w:sz w:val="20"/>
      <w:szCs w:val="20"/>
      <w:lang w:val="bg-BG"/>
    </w:rPr>
  </w:style>
  <w:style w:type="paragraph" w:styleId="a7">
    <w:name w:val="header"/>
    <w:basedOn w:val="a"/>
    <w:link w:val="a8"/>
    <w:uiPriority w:val="99"/>
    <w:unhideWhenUsed/>
    <w:rsid w:val="000C4555"/>
    <w:pPr>
      <w:tabs>
        <w:tab w:val="center" w:pos="4703"/>
        <w:tab w:val="right" w:pos="9406"/>
      </w:tabs>
      <w:spacing w:after="0" w:line="240" w:lineRule="auto"/>
      <w:ind w:firstLine="567"/>
      <w:jc w:val="both"/>
    </w:pPr>
    <w:rPr>
      <w:rFonts w:ascii="Verdana" w:hAnsi="Verdana"/>
      <w:color w:val="404040" w:themeColor="text1" w:themeTint="BF"/>
      <w:sz w:val="20"/>
      <w:lang w:val="bg-BG"/>
    </w:rPr>
  </w:style>
  <w:style w:type="character" w:customStyle="1" w:styleId="a8">
    <w:name w:val="Горен колонтитул Знак"/>
    <w:basedOn w:val="a0"/>
    <w:link w:val="a7"/>
    <w:uiPriority w:val="99"/>
    <w:rsid w:val="000C4555"/>
    <w:rPr>
      <w:rFonts w:ascii="Verdana" w:hAnsi="Verdana"/>
      <w:color w:val="404040" w:themeColor="text1" w:themeTint="BF"/>
      <w:sz w:val="20"/>
      <w:lang w:val="bg-BG"/>
    </w:rPr>
  </w:style>
  <w:style w:type="paragraph" w:styleId="a9">
    <w:name w:val="footer"/>
    <w:basedOn w:val="a"/>
    <w:link w:val="aa"/>
    <w:uiPriority w:val="99"/>
    <w:unhideWhenUsed/>
    <w:rsid w:val="000C4555"/>
    <w:pPr>
      <w:tabs>
        <w:tab w:val="center" w:pos="4703"/>
        <w:tab w:val="right" w:pos="9406"/>
      </w:tabs>
      <w:spacing w:after="0" w:line="240" w:lineRule="auto"/>
      <w:ind w:firstLine="567"/>
      <w:jc w:val="both"/>
    </w:pPr>
    <w:rPr>
      <w:rFonts w:ascii="Verdana" w:hAnsi="Verdana"/>
      <w:color w:val="404040" w:themeColor="text1" w:themeTint="BF"/>
      <w:sz w:val="20"/>
      <w:lang w:val="bg-BG"/>
    </w:rPr>
  </w:style>
  <w:style w:type="character" w:customStyle="1" w:styleId="aa">
    <w:name w:val="Долен колонтитул Знак"/>
    <w:basedOn w:val="a0"/>
    <w:link w:val="a9"/>
    <w:uiPriority w:val="99"/>
    <w:rsid w:val="000C4555"/>
    <w:rPr>
      <w:rFonts w:ascii="Verdana" w:hAnsi="Verdana"/>
      <w:color w:val="404040" w:themeColor="text1" w:themeTint="BF"/>
      <w:sz w:val="20"/>
      <w:lang w:val="bg-BG"/>
    </w:rPr>
  </w:style>
  <w:style w:type="character" w:styleId="ab">
    <w:name w:val="Strong"/>
    <w:basedOn w:val="a0"/>
    <w:uiPriority w:val="22"/>
    <w:qFormat/>
    <w:rsid w:val="000C4555"/>
    <w:rPr>
      <w:b/>
      <w:bCs/>
    </w:rPr>
  </w:style>
  <w:style w:type="paragraph" w:styleId="ac">
    <w:name w:val="footnote text"/>
    <w:basedOn w:val="a"/>
    <w:link w:val="ad"/>
    <w:unhideWhenUsed/>
    <w:rsid w:val="000C4555"/>
    <w:pPr>
      <w:spacing w:after="0" w:line="360" w:lineRule="auto"/>
      <w:jc w:val="both"/>
    </w:pPr>
    <w:rPr>
      <w:rFonts w:ascii="Times New Roman" w:eastAsia="Calibri" w:hAnsi="Times New Roman" w:cs="Times New Roman"/>
      <w:sz w:val="20"/>
      <w:szCs w:val="20"/>
      <w:lang w:val="bg-BG"/>
    </w:rPr>
  </w:style>
  <w:style w:type="character" w:customStyle="1" w:styleId="ad">
    <w:name w:val="Текст под линия Знак"/>
    <w:basedOn w:val="a0"/>
    <w:link w:val="ac"/>
    <w:rsid w:val="000C4555"/>
    <w:rPr>
      <w:rFonts w:ascii="Times New Roman" w:eastAsia="Calibri" w:hAnsi="Times New Roman" w:cs="Times New Roman"/>
      <w:sz w:val="20"/>
      <w:szCs w:val="20"/>
      <w:lang w:val="bg-BG"/>
    </w:rPr>
  </w:style>
  <w:style w:type="character" w:styleId="ae">
    <w:name w:val="footnote reference"/>
    <w:aliases w:val="SUPERS,-E Fußnotenzeichen,number,Footnote reference number,Footnote symbol,note TESI,-E Fu?notenzeichen"/>
    <w:basedOn w:val="a0"/>
    <w:unhideWhenUsed/>
    <w:rsid w:val="000C4555"/>
    <w:rPr>
      <w:vertAlign w:val="superscript"/>
    </w:rPr>
  </w:style>
  <w:style w:type="table" w:customStyle="1" w:styleId="TableGrid1">
    <w:name w:val="Table Grid1"/>
    <w:basedOn w:val="a1"/>
    <w:next w:val="a5"/>
    <w:uiPriority w:val="39"/>
    <w:rsid w:val="000C455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C4555"/>
    <w:rPr>
      <w:sz w:val="16"/>
      <w:szCs w:val="16"/>
    </w:rPr>
  </w:style>
  <w:style w:type="paragraph" w:styleId="af0">
    <w:name w:val="annotation text"/>
    <w:basedOn w:val="a"/>
    <w:link w:val="af1"/>
    <w:uiPriority w:val="99"/>
    <w:semiHidden/>
    <w:unhideWhenUsed/>
    <w:rsid w:val="000C4555"/>
    <w:pPr>
      <w:spacing w:after="0" w:line="240" w:lineRule="auto"/>
      <w:ind w:firstLine="567"/>
      <w:jc w:val="both"/>
    </w:pPr>
    <w:rPr>
      <w:rFonts w:ascii="Verdana" w:hAnsi="Verdana"/>
      <w:sz w:val="20"/>
      <w:szCs w:val="20"/>
      <w:lang w:val="bg-BG"/>
    </w:rPr>
  </w:style>
  <w:style w:type="character" w:customStyle="1" w:styleId="af1">
    <w:name w:val="Текст на коментар Знак"/>
    <w:basedOn w:val="a0"/>
    <w:link w:val="af0"/>
    <w:uiPriority w:val="99"/>
    <w:semiHidden/>
    <w:rsid w:val="000C4555"/>
    <w:rPr>
      <w:rFonts w:ascii="Verdana" w:hAnsi="Verdana"/>
      <w:sz w:val="20"/>
      <w:szCs w:val="20"/>
      <w:lang w:val="bg-BG"/>
    </w:rPr>
  </w:style>
  <w:style w:type="paragraph" w:styleId="af2">
    <w:name w:val="annotation subject"/>
    <w:basedOn w:val="af0"/>
    <w:next w:val="af0"/>
    <w:link w:val="af3"/>
    <w:uiPriority w:val="99"/>
    <w:semiHidden/>
    <w:unhideWhenUsed/>
    <w:rsid w:val="000C4555"/>
    <w:rPr>
      <w:b/>
      <w:bCs/>
    </w:rPr>
  </w:style>
  <w:style w:type="character" w:customStyle="1" w:styleId="af3">
    <w:name w:val="Предмет на коментар Знак"/>
    <w:basedOn w:val="af1"/>
    <w:link w:val="af2"/>
    <w:uiPriority w:val="99"/>
    <w:semiHidden/>
    <w:rsid w:val="000C4555"/>
    <w:rPr>
      <w:rFonts w:ascii="Verdana" w:hAnsi="Verdana"/>
      <w:b/>
      <w:bCs/>
      <w:sz w:val="20"/>
      <w:szCs w:val="20"/>
      <w:lang w:val="bg-BG"/>
    </w:rPr>
  </w:style>
  <w:style w:type="paragraph" w:styleId="af4">
    <w:name w:val="Balloon Text"/>
    <w:basedOn w:val="a"/>
    <w:link w:val="af5"/>
    <w:uiPriority w:val="99"/>
    <w:semiHidden/>
    <w:unhideWhenUsed/>
    <w:rsid w:val="000C4555"/>
    <w:pPr>
      <w:spacing w:after="0" w:line="240" w:lineRule="auto"/>
      <w:ind w:firstLine="567"/>
      <w:jc w:val="both"/>
    </w:pPr>
    <w:rPr>
      <w:rFonts w:ascii="Segoe UI" w:hAnsi="Segoe UI" w:cs="Segoe UI"/>
      <w:sz w:val="18"/>
      <w:szCs w:val="18"/>
      <w:lang w:val="bg-BG"/>
    </w:rPr>
  </w:style>
  <w:style w:type="character" w:customStyle="1" w:styleId="af5">
    <w:name w:val="Изнесен текст Знак"/>
    <w:basedOn w:val="a0"/>
    <w:link w:val="af4"/>
    <w:uiPriority w:val="99"/>
    <w:semiHidden/>
    <w:rsid w:val="000C4555"/>
    <w:rPr>
      <w:rFonts w:ascii="Segoe UI" w:hAnsi="Segoe UI" w:cs="Segoe UI"/>
      <w:sz w:val="18"/>
      <w:szCs w:val="18"/>
      <w:lang w:val="bg-BG"/>
    </w:rPr>
  </w:style>
  <w:style w:type="table" w:customStyle="1" w:styleId="TableGrid2">
    <w:name w:val="Table Grid2"/>
    <w:basedOn w:val="a1"/>
    <w:next w:val="a5"/>
    <w:uiPriority w:val="39"/>
    <w:rsid w:val="000C455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5"/>
    <w:uiPriority w:val="39"/>
    <w:rsid w:val="000C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semiHidden/>
    <w:unhideWhenUsed/>
    <w:rsid w:val="000C4555"/>
  </w:style>
  <w:style w:type="table" w:customStyle="1" w:styleId="TableGrid4">
    <w:name w:val="Table Grid4"/>
    <w:basedOn w:val="a1"/>
    <w:next w:val="a5"/>
    <w:uiPriority w:val="39"/>
    <w:rsid w:val="000C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5"/>
    <w:uiPriority w:val="39"/>
    <w:rsid w:val="000C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5"/>
    <w:uiPriority w:val="39"/>
    <w:rsid w:val="004C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лавие 5 Знак"/>
    <w:basedOn w:val="a0"/>
    <w:link w:val="5"/>
    <w:uiPriority w:val="9"/>
    <w:semiHidden/>
    <w:rsid w:val="00166A8C"/>
    <w:rPr>
      <w:rFonts w:asciiTheme="majorHAnsi" w:eastAsiaTheme="majorEastAsia" w:hAnsiTheme="majorHAnsi" w:cstheme="majorBidi"/>
      <w:color w:val="2E74B5" w:themeColor="accent1" w:themeShade="BF"/>
    </w:rPr>
  </w:style>
  <w:style w:type="character" w:customStyle="1" w:styleId="algo-summary">
    <w:name w:val="algo-summary"/>
    <w:rsid w:val="0016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821D-57DE-459B-8001-F0D4579B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6174</Words>
  <Characters>35195</Characters>
  <Application>Microsoft Office Word</Application>
  <DocSecurity>0</DocSecurity>
  <Lines>293</Lines>
  <Paragraphs>82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SARS</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Petrova</dc:creator>
  <cp:keywords/>
  <dc:description/>
  <cp:lastModifiedBy>V.Dimitrov</cp:lastModifiedBy>
  <cp:revision>99</cp:revision>
  <cp:lastPrinted>2023-10-30T14:18:00Z</cp:lastPrinted>
  <dcterms:created xsi:type="dcterms:W3CDTF">2023-10-26T11:47:00Z</dcterms:created>
  <dcterms:modified xsi:type="dcterms:W3CDTF">2023-10-30T14:30:00Z</dcterms:modified>
</cp:coreProperties>
</file>